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739" w:rsidRPr="008608AD" w:rsidRDefault="00FC7D1C">
      <w:pPr>
        <w:pStyle w:val="Kop1"/>
        <w:rPr>
          <w:sz w:val="28"/>
          <w:szCs w:val="28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-114300</wp:posOffset>
            </wp:positionV>
            <wp:extent cx="1290320" cy="1259840"/>
            <wp:effectExtent l="19050" t="0" r="5080" b="0"/>
            <wp:wrapSquare wrapText="left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125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i/>
          <w:iCs/>
          <w:noProof/>
          <w:sz w:val="22"/>
          <w:szCs w:val="22"/>
          <w:lang w:val="nl-NL"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-114300</wp:posOffset>
            </wp:positionV>
            <wp:extent cx="1290320" cy="1259840"/>
            <wp:effectExtent l="19050" t="0" r="5080" b="0"/>
            <wp:wrapSquare wrapText="left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125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C1F66">
        <w:rPr>
          <w:sz w:val="28"/>
          <w:szCs w:val="28"/>
        </w:rPr>
        <w:t xml:space="preserve">        </w:t>
      </w:r>
    </w:p>
    <w:p w:rsidR="00FA5739" w:rsidRDefault="00FA5739">
      <w:pPr>
        <w:rPr>
          <w:b/>
          <w:bCs/>
          <w:sz w:val="22"/>
          <w:szCs w:val="22"/>
        </w:rPr>
      </w:pPr>
    </w:p>
    <w:p w:rsidR="00644E8E" w:rsidRDefault="000C1F66">
      <w:pPr>
        <w:pStyle w:val="Kop2"/>
        <w:spacing w:before="0" w:after="0"/>
        <w:jc w:val="center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Gian-Maria Tani</w:t>
      </w:r>
    </w:p>
    <w:p w:rsidR="00FA5739" w:rsidRPr="008608AD" w:rsidRDefault="00FA5739">
      <w:pPr>
        <w:pStyle w:val="Kop2"/>
        <w:spacing w:before="0" w:after="0"/>
        <w:jc w:val="center"/>
        <w:rPr>
          <w:i w:val="0"/>
          <w:iCs w:val="0"/>
          <w:sz w:val="22"/>
          <w:szCs w:val="22"/>
        </w:rPr>
      </w:pPr>
      <w:r w:rsidRPr="008608AD">
        <w:rPr>
          <w:i w:val="0"/>
          <w:iCs w:val="0"/>
          <w:sz w:val="22"/>
          <w:szCs w:val="22"/>
        </w:rPr>
        <w:t>Title Tournament Commissioner</w:t>
      </w:r>
    </w:p>
    <w:p w:rsidR="00FA5739" w:rsidRDefault="00FA573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</w:t>
      </w:r>
      <w:r w:rsidR="004761B4">
        <w:rPr>
          <w:rFonts w:ascii="Arial" w:hAnsi="Arial" w:cs="Arial"/>
          <w:b/>
          <w:bCs/>
          <w:sz w:val="22"/>
          <w:szCs w:val="22"/>
        </w:rPr>
        <w:t>-</w:t>
      </w:r>
      <w:r>
        <w:rPr>
          <w:rFonts w:ascii="Arial" w:hAnsi="Arial" w:cs="Arial"/>
          <w:b/>
          <w:bCs/>
          <w:sz w:val="22"/>
          <w:szCs w:val="22"/>
        </w:rPr>
        <w:t xml:space="preserve">mail: </w:t>
      </w:r>
      <w:hyperlink r:id="rId8" w:history="1">
        <w:r w:rsidR="00E910BD" w:rsidRPr="003E7D18">
          <w:rPr>
            <w:rStyle w:val="Hyperlink"/>
            <w:rFonts w:ascii="Arial" w:hAnsi="Arial" w:cs="Arial"/>
            <w:b/>
            <w:bCs/>
            <w:sz w:val="22"/>
            <w:szCs w:val="22"/>
          </w:rPr>
          <w:t>ttc@iccf.com</w:t>
        </w:r>
      </w:hyperlink>
      <w:r w:rsidR="004761B4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FA5739" w:rsidRPr="003F4B87" w:rsidRDefault="00FA5739">
      <w:pPr>
        <w:pBdr>
          <w:bottom w:val="single" w:sz="6" w:space="1" w:color="auto"/>
        </w:pBdr>
        <w:tabs>
          <w:tab w:val="right" w:pos="9639"/>
        </w:tabs>
        <w:rPr>
          <w:b/>
          <w:bCs/>
          <w:sz w:val="28"/>
          <w:szCs w:val="28"/>
          <w:lang w:val="en-GB"/>
        </w:rPr>
      </w:pPr>
    </w:p>
    <w:p w:rsidR="00FA5739" w:rsidRPr="003F4B87" w:rsidRDefault="00FA5739">
      <w:pPr>
        <w:tabs>
          <w:tab w:val="right" w:pos="9639"/>
        </w:tabs>
        <w:rPr>
          <w:b/>
          <w:bCs/>
          <w:sz w:val="28"/>
          <w:szCs w:val="28"/>
          <w:lang w:val="en-GB"/>
        </w:rPr>
      </w:pPr>
    </w:p>
    <w:p w:rsidR="00FA5739" w:rsidRPr="00774D71" w:rsidRDefault="00FA5739">
      <w:pPr>
        <w:pStyle w:val="Plattetekstinspringen"/>
        <w:jc w:val="center"/>
        <w:rPr>
          <w:rFonts w:ascii="Comic Sans MS" w:hAnsi="Comic Sans MS"/>
        </w:rPr>
      </w:pPr>
      <w:r w:rsidRPr="00774D71">
        <w:rPr>
          <w:rFonts w:ascii="Comic Sans MS" w:hAnsi="Comic Sans MS"/>
        </w:rPr>
        <w:t>WORLD CORRESPONDENCE CHESS CHAMPIONSHIP 20</w:t>
      </w:r>
      <w:r w:rsidR="005F0A71">
        <w:rPr>
          <w:rFonts w:ascii="Comic Sans MS" w:hAnsi="Comic Sans MS"/>
        </w:rPr>
        <w:t>2</w:t>
      </w:r>
      <w:r w:rsidR="00D155BC">
        <w:rPr>
          <w:rFonts w:ascii="Comic Sans MS" w:hAnsi="Comic Sans MS"/>
        </w:rPr>
        <w:t>2</w:t>
      </w:r>
      <w:r w:rsidRPr="00774D71">
        <w:rPr>
          <w:rFonts w:ascii="Comic Sans MS" w:hAnsi="Comic Sans MS"/>
        </w:rPr>
        <w:t xml:space="preserve"> CYCLE</w:t>
      </w:r>
    </w:p>
    <w:p w:rsidR="004761B4" w:rsidRDefault="004761B4">
      <w:pPr>
        <w:pStyle w:val="Plattetekstinspringen"/>
        <w:jc w:val="center"/>
        <w:rPr>
          <w:sz w:val="22"/>
          <w:szCs w:val="22"/>
        </w:rPr>
      </w:pPr>
    </w:p>
    <w:p w:rsidR="00FA5739" w:rsidRDefault="00774D71" w:rsidP="00B6221A">
      <w:pPr>
        <w:pStyle w:val="Plattetekstinspringen"/>
        <w:jc w:val="center"/>
      </w:pPr>
      <w:r>
        <w:rPr>
          <w:rFonts w:ascii="Comic Sans MS" w:hAnsi="Comic Sans MS"/>
          <w:sz w:val="32"/>
          <w:szCs w:val="32"/>
        </w:rPr>
        <w:t>PRELIMINARIES</w:t>
      </w:r>
      <w:r w:rsidR="008C494E">
        <w:rPr>
          <w:rFonts w:ascii="Comic Sans MS" w:hAnsi="Comic Sans MS"/>
          <w:sz w:val="32"/>
          <w:szCs w:val="32"/>
        </w:rPr>
        <w:t xml:space="preserve"> – </w:t>
      </w:r>
      <w:r w:rsidR="000D37F3">
        <w:rPr>
          <w:rFonts w:ascii="Comic Sans MS" w:hAnsi="Comic Sans MS"/>
          <w:sz w:val="32"/>
          <w:szCs w:val="32"/>
        </w:rPr>
        <w:t>4</w:t>
      </w:r>
      <w:r w:rsidR="00D155BC">
        <w:rPr>
          <w:rFonts w:ascii="Comic Sans MS" w:hAnsi="Comic Sans MS"/>
          <w:sz w:val="32"/>
          <w:szCs w:val="32"/>
        </w:rPr>
        <w:t>6</w:t>
      </w:r>
      <w:r w:rsidR="005F0A71">
        <w:rPr>
          <w:rFonts w:ascii="Comic Sans MS" w:hAnsi="Comic Sans MS"/>
          <w:sz w:val="32"/>
          <w:szCs w:val="32"/>
          <w:vertAlign w:val="superscript"/>
        </w:rPr>
        <w:t>th</w:t>
      </w:r>
      <w:r w:rsidR="000D37F3">
        <w:rPr>
          <w:rFonts w:ascii="Comic Sans MS" w:hAnsi="Comic Sans MS"/>
          <w:sz w:val="32"/>
          <w:szCs w:val="32"/>
        </w:rPr>
        <w:t xml:space="preserve"> </w:t>
      </w:r>
      <w:r w:rsidR="008C494E">
        <w:rPr>
          <w:rFonts w:ascii="Comic Sans MS" w:hAnsi="Comic Sans MS"/>
          <w:sz w:val="32"/>
          <w:szCs w:val="32"/>
        </w:rPr>
        <w:t>WCCC</w:t>
      </w:r>
      <w:r w:rsidR="00FA5739">
        <w:rPr>
          <w:lang w:val="en-US"/>
        </w:rPr>
        <w:t xml:space="preserve">    </w:t>
      </w:r>
      <w:r w:rsidR="00465D30">
        <w:rPr>
          <w:lang w:val="en-US"/>
        </w:rPr>
        <w:t xml:space="preserve">           </w:t>
      </w:r>
    </w:p>
    <w:p w:rsidR="00FA5739" w:rsidRPr="00062895" w:rsidRDefault="00FA5739">
      <w:pPr>
        <w:rPr>
          <w:rFonts w:ascii="Arial" w:hAnsi="Arial" w:cs="Arial"/>
          <w:sz w:val="16"/>
          <w:szCs w:val="16"/>
        </w:rPr>
      </w:pPr>
    </w:p>
    <w:p w:rsidR="00062895" w:rsidRPr="00062895" w:rsidRDefault="00062895">
      <w:pPr>
        <w:rPr>
          <w:rFonts w:ascii="Arial" w:hAnsi="Arial" w:cs="Arial"/>
          <w:sz w:val="16"/>
          <w:szCs w:val="16"/>
        </w:rPr>
      </w:pPr>
    </w:p>
    <w:p w:rsidR="002F6C17" w:rsidRPr="00062895" w:rsidRDefault="004B13BF" w:rsidP="00B6221A">
      <w:pPr>
        <w:jc w:val="both"/>
        <w:rPr>
          <w:rFonts w:ascii="Comic Sans MS" w:hAnsi="Comic Sans MS" w:cs="Arial"/>
          <w:sz w:val="22"/>
          <w:szCs w:val="22"/>
        </w:rPr>
      </w:pPr>
      <w:r w:rsidRPr="00062895">
        <w:rPr>
          <w:rFonts w:ascii="Comic Sans MS" w:hAnsi="Comic Sans MS" w:cs="Arial"/>
          <w:sz w:val="22"/>
          <w:szCs w:val="22"/>
        </w:rPr>
        <w:t>F</w:t>
      </w:r>
      <w:r w:rsidR="002F6C17" w:rsidRPr="00062895">
        <w:rPr>
          <w:rFonts w:ascii="Comic Sans MS" w:hAnsi="Comic Sans MS" w:cs="Arial"/>
          <w:sz w:val="22"/>
          <w:szCs w:val="22"/>
        </w:rPr>
        <w:t>ollowing the decisions of the ICCF Congress 20</w:t>
      </w:r>
      <w:r w:rsidR="00E72C35" w:rsidRPr="00062895">
        <w:rPr>
          <w:rFonts w:ascii="Comic Sans MS" w:hAnsi="Comic Sans MS" w:cs="Arial"/>
          <w:sz w:val="22"/>
          <w:szCs w:val="22"/>
        </w:rPr>
        <w:t>1</w:t>
      </w:r>
      <w:r w:rsidR="00774D71" w:rsidRPr="00062895">
        <w:rPr>
          <w:rFonts w:ascii="Comic Sans MS" w:hAnsi="Comic Sans MS" w:cs="Arial"/>
          <w:sz w:val="22"/>
          <w:szCs w:val="22"/>
        </w:rPr>
        <w:t>1</w:t>
      </w:r>
      <w:r w:rsidR="002F6C17" w:rsidRPr="00062895">
        <w:rPr>
          <w:rFonts w:ascii="Comic Sans MS" w:hAnsi="Comic Sans MS" w:cs="Arial"/>
          <w:sz w:val="22"/>
          <w:szCs w:val="22"/>
        </w:rPr>
        <w:t xml:space="preserve">, all </w:t>
      </w:r>
      <w:r w:rsidR="00774D71" w:rsidRPr="00062895">
        <w:rPr>
          <w:rFonts w:ascii="Comic Sans MS" w:hAnsi="Comic Sans MS" w:cs="Arial"/>
          <w:sz w:val="22"/>
          <w:szCs w:val="22"/>
        </w:rPr>
        <w:t>Preliminary</w:t>
      </w:r>
      <w:r w:rsidR="002F6C17" w:rsidRPr="00062895">
        <w:rPr>
          <w:rFonts w:ascii="Comic Sans MS" w:hAnsi="Comic Sans MS" w:cs="Arial"/>
          <w:sz w:val="22"/>
          <w:szCs w:val="22"/>
        </w:rPr>
        <w:t xml:space="preserve"> Sections </w:t>
      </w:r>
      <w:r w:rsidR="00B75BDC" w:rsidRPr="00062895">
        <w:rPr>
          <w:rFonts w:ascii="Comic Sans MS" w:hAnsi="Comic Sans MS" w:cs="Arial"/>
          <w:sz w:val="22"/>
          <w:szCs w:val="22"/>
        </w:rPr>
        <w:t xml:space="preserve">of the </w:t>
      </w:r>
      <w:r w:rsidR="006F36DE" w:rsidRPr="00062895">
        <w:rPr>
          <w:rFonts w:ascii="Comic Sans MS" w:hAnsi="Comic Sans MS" w:cs="Arial"/>
          <w:sz w:val="22"/>
          <w:szCs w:val="22"/>
        </w:rPr>
        <w:t xml:space="preserve">World </w:t>
      </w:r>
      <w:r w:rsidR="002F6C17" w:rsidRPr="00062895">
        <w:rPr>
          <w:rFonts w:ascii="Comic Sans MS" w:hAnsi="Comic Sans MS" w:cs="Arial"/>
          <w:sz w:val="22"/>
          <w:szCs w:val="22"/>
        </w:rPr>
        <w:t>Correspondence Chess Championship shall start on the same day and only once per year.</w:t>
      </w:r>
    </w:p>
    <w:p w:rsidR="00774D71" w:rsidRPr="00062895" w:rsidRDefault="00774D71" w:rsidP="00B6221A">
      <w:pPr>
        <w:jc w:val="both"/>
        <w:rPr>
          <w:rFonts w:ascii="Comic Sans MS" w:hAnsi="Comic Sans MS" w:cs="Arial"/>
          <w:sz w:val="22"/>
          <w:szCs w:val="22"/>
        </w:rPr>
      </w:pPr>
    </w:p>
    <w:p w:rsidR="00774D71" w:rsidRPr="00062895" w:rsidRDefault="00774D71" w:rsidP="00774D71">
      <w:pPr>
        <w:jc w:val="both"/>
        <w:rPr>
          <w:rFonts w:ascii="Comic Sans MS" w:hAnsi="Comic Sans MS" w:cs="Arial"/>
          <w:sz w:val="22"/>
          <w:szCs w:val="22"/>
        </w:rPr>
      </w:pPr>
      <w:r w:rsidRPr="00062895">
        <w:rPr>
          <w:rFonts w:ascii="Comic Sans MS" w:hAnsi="Comic Sans MS" w:cs="Arial"/>
          <w:sz w:val="22"/>
          <w:szCs w:val="22"/>
        </w:rPr>
        <w:t>The start date of the Preli</w:t>
      </w:r>
      <w:r w:rsidR="002D686C" w:rsidRPr="00062895">
        <w:rPr>
          <w:rFonts w:ascii="Comic Sans MS" w:hAnsi="Comic Sans MS" w:cs="Arial"/>
          <w:sz w:val="22"/>
          <w:szCs w:val="22"/>
        </w:rPr>
        <w:t>mi</w:t>
      </w:r>
      <w:r w:rsidRPr="00062895">
        <w:rPr>
          <w:rFonts w:ascii="Comic Sans MS" w:hAnsi="Comic Sans MS" w:cs="Arial"/>
          <w:sz w:val="22"/>
          <w:szCs w:val="22"/>
        </w:rPr>
        <w:t xml:space="preserve">naries of the </w:t>
      </w:r>
      <w:r w:rsidR="00D155BC">
        <w:rPr>
          <w:rFonts w:ascii="Comic Sans MS" w:hAnsi="Comic Sans MS" w:cs="Arial"/>
          <w:sz w:val="22"/>
          <w:szCs w:val="22"/>
        </w:rPr>
        <w:t>6</w:t>
      </w:r>
      <w:r w:rsidR="00BC5973">
        <w:rPr>
          <w:rFonts w:ascii="Comic Sans MS" w:hAnsi="Comic Sans MS" w:cs="Arial"/>
          <w:sz w:val="22"/>
          <w:szCs w:val="22"/>
        </w:rPr>
        <w:t>5</w:t>
      </w:r>
      <w:r w:rsidR="005F0A71">
        <w:rPr>
          <w:rFonts w:ascii="Comic Sans MS" w:hAnsi="Comic Sans MS" w:cs="Arial"/>
          <w:sz w:val="22"/>
          <w:szCs w:val="22"/>
          <w:vertAlign w:val="superscript"/>
        </w:rPr>
        <w:t>th</w:t>
      </w:r>
      <w:r w:rsidR="004F2A07">
        <w:rPr>
          <w:rFonts w:ascii="Comic Sans MS" w:hAnsi="Comic Sans MS" w:cs="Arial"/>
          <w:sz w:val="22"/>
          <w:szCs w:val="22"/>
        </w:rPr>
        <w:t xml:space="preserve"> </w:t>
      </w:r>
      <w:r w:rsidRPr="00062895">
        <w:rPr>
          <w:rFonts w:ascii="Comic Sans MS" w:hAnsi="Comic Sans MS" w:cs="Arial"/>
          <w:sz w:val="22"/>
          <w:szCs w:val="22"/>
        </w:rPr>
        <w:t xml:space="preserve">WCCC is </w:t>
      </w:r>
      <w:r w:rsidRPr="00845086">
        <w:rPr>
          <w:rFonts w:ascii="Comic Sans MS" w:hAnsi="Comic Sans MS" w:cs="Arial"/>
          <w:b/>
          <w:sz w:val="22"/>
          <w:szCs w:val="22"/>
          <w:u w:val="single"/>
        </w:rPr>
        <w:t>March 2</w:t>
      </w:r>
      <w:r w:rsidR="00DB066A" w:rsidRPr="00845086">
        <w:rPr>
          <w:rFonts w:ascii="Comic Sans MS" w:hAnsi="Comic Sans MS" w:cs="Arial"/>
          <w:b/>
          <w:sz w:val="22"/>
          <w:szCs w:val="22"/>
          <w:u w:val="single"/>
        </w:rPr>
        <w:t>0</w:t>
      </w:r>
      <w:r w:rsidR="005F0A71">
        <w:rPr>
          <w:rFonts w:ascii="Comic Sans MS" w:hAnsi="Comic Sans MS" w:cs="Arial"/>
          <w:b/>
          <w:sz w:val="22"/>
          <w:szCs w:val="22"/>
          <w:u w:val="single"/>
        </w:rPr>
        <w:t>, 202</w:t>
      </w:r>
      <w:r w:rsidR="00D155BC">
        <w:rPr>
          <w:rFonts w:ascii="Comic Sans MS" w:hAnsi="Comic Sans MS" w:cs="Arial"/>
          <w:b/>
          <w:sz w:val="22"/>
          <w:szCs w:val="22"/>
          <w:u w:val="single"/>
        </w:rPr>
        <w:t>2</w:t>
      </w:r>
      <w:r w:rsidRPr="00062895">
        <w:rPr>
          <w:rFonts w:ascii="Comic Sans MS" w:hAnsi="Comic Sans MS" w:cs="Arial"/>
          <w:b/>
          <w:sz w:val="22"/>
          <w:szCs w:val="22"/>
          <w:u w:val="single"/>
        </w:rPr>
        <w:t>.</w:t>
      </w:r>
    </w:p>
    <w:p w:rsidR="00FA5739" w:rsidRPr="00062895" w:rsidRDefault="00FA5739" w:rsidP="00B6221A">
      <w:pPr>
        <w:jc w:val="both"/>
        <w:rPr>
          <w:rFonts w:ascii="Comic Sans MS" w:hAnsi="Comic Sans MS" w:cs="Arial"/>
          <w:sz w:val="22"/>
          <w:szCs w:val="22"/>
        </w:rPr>
      </w:pPr>
    </w:p>
    <w:p w:rsidR="00FA5739" w:rsidRPr="00062895" w:rsidRDefault="00FA5739" w:rsidP="00B6221A">
      <w:pPr>
        <w:jc w:val="both"/>
        <w:rPr>
          <w:rFonts w:ascii="Comic Sans MS" w:hAnsi="Comic Sans MS" w:cs="Arial"/>
          <w:sz w:val="22"/>
          <w:szCs w:val="22"/>
        </w:rPr>
      </w:pPr>
      <w:r w:rsidRPr="00062895">
        <w:rPr>
          <w:rStyle w:val="Nadruk"/>
          <w:rFonts w:ascii="Comic Sans MS" w:hAnsi="Comic Sans MS" w:cs="Arial"/>
          <w:i w:val="0"/>
          <w:iCs w:val="0"/>
          <w:sz w:val="22"/>
          <w:szCs w:val="22"/>
        </w:rPr>
        <w:t xml:space="preserve">All entries will be accepted </w:t>
      </w:r>
      <w:r w:rsidRPr="00845086">
        <w:rPr>
          <w:rStyle w:val="Nadruk"/>
          <w:rFonts w:ascii="Comic Sans MS" w:hAnsi="Comic Sans MS" w:cs="Arial"/>
          <w:i w:val="0"/>
          <w:iCs w:val="0"/>
          <w:sz w:val="22"/>
          <w:szCs w:val="22"/>
        </w:rPr>
        <w:t>according with ICCF Rules</w:t>
      </w:r>
      <w:r w:rsidR="00E6385F" w:rsidRPr="00845086">
        <w:rPr>
          <w:rStyle w:val="Nadruk"/>
          <w:rFonts w:ascii="Comic Sans MS" w:hAnsi="Comic Sans MS" w:cs="Arial"/>
          <w:iCs w:val="0"/>
          <w:sz w:val="22"/>
          <w:szCs w:val="22"/>
        </w:rPr>
        <w:t xml:space="preserve"> </w:t>
      </w:r>
      <w:r w:rsidR="00E6385F" w:rsidRPr="00845086">
        <w:rPr>
          <w:rFonts w:ascii="Comic Sans MS" w:hAnsi="Comic Sans MS" w:cs="Arial"/>
          <w:iCs/>
          <w:sz w:val="22"/>
          <w:szCs w:val="22"/>
        </w:rPr>
        <w:t xml:space="preserve">valid as from </w:t>
      </w:r>
      <w:r w:rsidR="00006624" w:rsidRPr="00845086">
        <w:rPr>
          <w:rFonts w:ascii="Comic Sans MS" w:hAnsi="Comic Sans MS" w:cs="Arial"/>
          <w:iCs/>
          <w:sz w:val="22"/>
          <w:szCs w:val="22"/>
        </w:rPr>
        <w:t xml:space="preserve">January 1, </w:t>
      </w:r>
      <w:r w:rsidR="00E6385F" w:rsidRPr="00845086">
        <w:rPr>
          <w:rFonts w:ascii="Comic Sans MS" w:hAnsi="Comic Sans MS" w:cs="Arial"/>
          <w:iCs/>
          <w:sz w:val="22"/>
          <w:szCs w:val="22"/>
        </w:rPr>
        <w:t>20</w:t>
      </w:r>
      <w:r w:rsidR="005F0A71">
        <w:rPr>
          <w:rFonts w:ascii="Comic Sans MS" w:hAnsi="Comic Sans MS" w:cs="Arial"/>
          <w:iCs/>
          <w:sz w:val="22"/>
          <w:szCs w:val="22"/>
        </w:rPr>
        <w:t>2</w:t>
      </w:r>
      <w:r w:rsidR="00D155BC">
        <w:rPr>
          <w:rFonts w:ascii="Comic Sans MS" w:hAnsi="Comic Sans MS" w:cs="Arial"/>
          <w:iCs/>
          <w:sz w:val="22"/>
          <w:szCs w:val="22"/>
        </w:rPr>
        <w:t>2</w:t>
      </w:r>
      <w:r w:rsidR="001F75CE" w:rsidRPr="00845086">
        <w:rPr>
          <w:rFonts w:ascii="Comic Sans MS" w:hAnsi="Comic Sans MS" w:cs="Arial"/>
          <w:iCs/>
          <w:sz w:val="22"/>
          <w:szCs w:val="22"/>
        </w:rPr>
        <w:t xml:space="preserve">, </w:t>
      </w:r>
      <w:r w:rsidR="002F6C17" w:rsidRPr="00845086">
        <w:rPr>
          <w:rFonts w:ascii="Comic Sans MS" w:hAnsi="Comic Sans MS" w:cs="Arial"/>
          <w:sz w:val="22"/>
          <w:szCs w:val="22"/>
        </w:rPr>
        <w:t xml:space="preserve">to be received </w:t>
      </w:r>
      <w:r w:rsidR="00A37DD4" w:rsidRPr="00845086">
        <w:rPr>
          <w:rFonts w:ascii="Comic Sans MS" w:hAnsi="Comic Sans MS" w:cs="Arial"/>
          <w:b/>
          <w:sz w:val="22"/>
          <w:szCs w:val="22"/>
          <w:u w:val="single"/>
        </w:rPr>
        <w:t>not later than</w:t>
      </w:r>
      <w:r w:rsidR="004B13BF" w:rsidRPr="00845086">
        <w:rPr>
          <w:rFonts w:ascii="Comic Sans MS" w:hAnsi="Comic Sans MS" w:cs="Arial"/>
          <w:b/>
          <w:sz w:val="22"/>
          <w:szCs w:val="22"/>
          <w:u w:val="single"/>
        </w:rPr>
        <w:t xml:space="preserve"> </w:t>
      </w:r>
      <w:r w:rsidR="00774D71" w:rsidRPr="00845086">
        <w:rPr>
          <w:rFonts w:ascii="Comic Sans MS" w:hAnsi="Comic Sans MS" w:cs="Arial"/>
          <w:b/>
          <w:sz w:val="22"/>
          <w:szCs w:val="22"/>
          <w:u w:val="single"/>
        </w:rPr>
        <w:t xml:space="preserve">February </w:t>
      </w:r>
      <w:r w:rsidR="00D155BC">
        <w:rPr>
          <w:rFonts w:ascii="Comic Sans MS" w:hAnsi="Comic Sans MS" w:cs="Arial"/>
          <w:b/>
          <w:sz w:val="22"/>
          <w:szCs w:val="22"/>
          <w:u w:val="single"/>
        </w:rPr>
        <w:t>6</w:t>
      </w:r>
      <w:r w:rsidR="00F96C77" w:rsidRPr="00845086">
        <w:rPr>
          <w:rFonts w:ascii="Comic Sans MS" w:hAnsi="Comic Sans MS" w:cs="Arial"/>
          <w:b/>
          <w:sz w:val="22"/>
          <w:szCs w:val="22"/>
          <w:u w:val="single"/>
        </w:rPr>
        <w:t>, 20</w:t>
      </w:r>
      <w:r w:rsidR="005F0A71">
        <w:rPr>
          <w:rFonts w:ascii="Comic Sans MS" w:hAnsi="Comic Sans MS" w:cs="Arial"/>
          <w:b/>
          <w:sz w:val="22"/>
          <w:szCs w:val="22"/>
          <w:u w:val="single"/>
        </w:rPr>
        <w:t>2</w:t>
      </w:r>
      <w:r w:rsidR="00D155BC">
        <w:rPr>
          <w:rFonts w:ascii="Comic Sans MS" w:hAnsi="Comic Sans MS" w:cs="Arial"/>
          <w:b/>
          <w:sz w:val="22"/>
          <w:szCs w:val="22"/>
          <w:u w:val="single"/>
        </w:rPr>
        <w:t>2</w:t>
      </w:r>
      <w:r w:rsidR="00EB7C7A" w:rsidRPr="00845086">
        <w:rPr>
          <w:rFonts w:ascii="Comic Sans MS" w:hAnsi="Comic Sans MS" w:cs="Arial"/>
          <w:b/>
          <w:sz w:val="22"/>
          <w:szCs w:val="22"/>
          <w:u w:val="single"/>
        </w:rPr>
        <w:t>.</w:t>
      </w:r>
    </w:p>
    <w:p w:rsidR="00CF3E5E" w:rsidRPr="00062895" w:rsidRDefault="00CF3E5E" w:rsidP="00B6221A">
      <w:pPr>
        <w:jc w:val="both"/>
        <w:rPr>
          <w:rFonts w:ascii="Comic Sans MS" w:hAnsi="Comic Sans MS" w:cs="Arial"/>
          <w:sz w:val="22"/>
          <w:szCs w:val="22"/>
        </w:rPr>
      </w:pPr>
    </w:p>
    <w:p w:rsidR="00774D71" w:rsidRPr="00062895" w:rsidRDefault="00774D71" w:rsidP="00774D71">
      <w:pPr>
        <w:rPr>
          <w:rFonts w:ascii="Comic Sans MS" w:hAnsi="Comic Sans MS" w:cs="Arial"/>
          <w:b/>
          <w:sz w:val="22"/>
          <w:szCs w:val="22"/>
        </w:rPr>
      </w:pPr>
      <w:r w:rsidRPr="00062895">
        <w:rPr>
          <w:rFonts w:ascii="Comic Sans MS" w:hAnsi="Comic Sans MS"/>
          <w:b/>
          <w:bCs/>
          <w:sz w:val="22"/>
          <w:szCs w:val="22"/>
        </w:rPr>
        <w:t>Member Federations Nominations (MFN)</w:t>
      </w:r>
      <w:r w:rsidRPr="00062895">
        <w:rPr>
          <w:rFonts w:ascii="Comic Sans MS" w:hAnsi="Comic Sans MS"/>
          <w:sz w:val="22"/>
          <w:szCs w:val="22"/>
        </w:rPr>
        <w:t xml:space="preserve"> for the Preliminaries should also be submitted before February </w:t>
      </w:r>
      <w:r w:rsidR="00D155BC">
        <w:rPr>
          <w:rFonts w:ascii="Comic Sans MS" w:hAnsi="Comic Sans MS"/>
          <w:sz w:val="22"/>
          <w:szCs w:val="22"/>
        </w:rPr>
        <w:t>6</w:t>
      </w:r>
      <w:r w:rsidRPr="00062895">
        <w:rPr>
          <w:rFonts w:ascii="Comic Sans MS" w:hAnsi="Comic Sans MS"/>
          <w:sz w:val="22"/>
          <w:szCs w:val="22"/>
        </w:rPr>
        <w:t>, 20</w:t>
      </w:r>
      <w:r w:rsidR="005F0A71">
        <w:rPr>
          <w:rFonts w:ascii="Comic Sans MS" w:hAnsi="Comic Sans MS"/>
          <w:sz w:val="22"/>
          <w:szCs w:val="22"/>
        </w:rPr>
        <w:t>2</w:t>
      </w:r>
      <w:r w:rsidR="006F492D">
        <w:rPr>
          <w:rFonts w:ascii="Comic Sans MS" w:hAnsi="Comic Sans MS"/>
          <w:sz w:val="22"/>
          <w:szCs w:val="22"/>
        </w:rPr>
        <w:t>2</w:t>
      </w:r>
      <w:bookmarkStart w:id="0" w:name="_GoBack"/>
      <w:bookmarkEnd w:id="0"/>
      <w:r w:rsidRPr="00062895">
        <w:rPr>
          <w:rFonts w:ascii="Comic Sans MS" w:hAnsi="Comic Sans MS"/>
          <w:sz w:val="22"/>
          <w:szCs w:val="22"/>
        </w:rPr>
        <w:t xml:space="preserve">.  </w:t>
      </w:r>
      <w:r w:rsidRPr="009D792B">
        <w:rPr>
          <w:rFonts w:ascii="Comic Sans MS" w:hAnsi="Comic Sans MS" w:cs="Arial"/>
          <w:sz w:val="22"/>
          <w:szCs w:val="22"/>
        </w:rPr>
        <w:t>MFN for 20</w:t>
      </w:r>
      <w:r w:rsidR="00BC5973">
        <w:rPr>
          <w:rFonts w:ascii="Comic Sans MS" w:hAnsi="Comic Sans MS" w:cs="Arial"/>
          <w:sz w:val="22"/>
          <w:szCs w:val="22"/>
        </w:rPr>
        <w:t>2</w:t>
      </w:r>
      <w:r w:rsidR="00D155BC">
        <w:rPr>
          <w:rFonts w:ascii="Comic Sans MS" w:hAnsi="Comic Sans MS" w:cs="Arial"/>
          <w:sz w:val="22"/>
          <w:szCs w:val="22"/>
        </w:rPr>
        <w:t>1</w:t>
      </w:r>
      <w:r w:rsidR="005F0A71" w:rsidRPr="009D792B">
        <w:rPr>
          <w:rFonts w:ascii="Comic Sans MS" w:hAnsi="Comic Sans MS" w:cs="Arial"/>
          <w:sz w:val="22"/>
          <w:szCs w:val="22"/>
        </w:rPr>
        <w:t xml:space="preserve"> cannot be used for 202</w:t>
      </w:r>
      <w:r w:rsidR="00D155BC">
        <w:rPr>
          <w:rFonts w:ascii="Comic Sans MS" w:hAnsi="Comic Sans MS" w:cs="Arial"/>
          <w:sz w:val="22"/>
          <w:szCs w:val="22"/>
        </w:rPr>
        <w:t>2</w:t>
      </w:r>
      <w:r w:rsidRPr="009D792B">
        <w:rPr>
          <w:rFonts w:ascii="Comic Sans MS" w:hAnsi="Comic Sans MS" w:cs="Arial"/>
          <w:sz w:val="22"/>
          <w:szCs w:val="22"/>
        </w:rPr>
        <w:t xml:space="preserve"> WC</w:t>
      </w:r>
      <w:r w:rsidR="003365CB" w:rsidRPr="009D792B">
        <w:rPr>
          <w:rFonts w:ascii="Comic Sans MS" w:hAnsi="Comic Sans MS" w:cs="Arial"/>
          <w:sz w:val="22"/>
          <w:szCs w:val="22"/>
        </w:rPr>
        <w:t>CC</w:t>
      </w:r>
      <w:r w:rsidRPr="009D792B">
        <w:rPr>
          <w:rFonts w:ascii="Comic Sans MS" w:hAnsi="Comic Sans MS" w:cs="Arial"/>
          <w:sz w:val="22"/>
          <w:szCs w:val="22"/>
        </w:rPr>
        <w:t xml:space="preserve"> Cycle.</w:t>
      </w:r>
    </w:p>
    <w:p w:rsidR="00774D71" w:rsidRPr="00062895" w:rsidRDefault="00774D71" w:rsidP="00774D71">
      <w:pPr>
        <w:rPr>
          <w:rFonts w:ascii="Comic Sans MS" w:hAnsi="Comic Sans MS" w:cs="Arial"/>
          <w:sz w:val="22"/>
          <w:szCs w:val="22"/>
        </w:rPr>
      </w:pPr>
    </w:p>
    <w:p w:rsidR="005F0A71" w:rsidRPr="00062895" w:rsidRDefault="00774D71" w:rsidP="005F0A71">
      <w:pPr>
        <w:jc w:val="both"/>
        <w:rPr>
          <w:rFonts w:ascii="Comic Sans MS" w:hAnsi="Comic Sans MS" w:cs="Arial"/>
          <w:b/>
          <w:i/>
          <w:sz w:val="22"/>
          <w:szCs w:val="22"/>
        </w:rPr>
      </w:pPr>
      <w:r w:rsidRPr="00062895">
        <w:rPr>
          <w:rFonts w:ascii="Comic Sans MS" w:hAnsi="Comic Sans MS" w:cs="Arial"/>
          <w:sz w:val="22"/>
          <w:szCs w:val="22"/>
        </w:rPr>
        <w:t>Pre</w:t>
      </w:r>
      <w:r w:rsidR="00E910BD" w:rsidRPr="00062895">
        <w:rPr>
          <w:rFonts w:ascii="Comic Sans MS" w:hAnsi="Comic Sans MS" w:cs="Arial"/>
          <w:sz w:val="22"/>
          <w:szCs w:val="22"/>
        </w:rPr>
        <w:t>liminary</w:t>
      </w:r>
      <w:r w:rsidR="006F36DE" w:rsidRPr="00062895">
        <w:rPr>
          <w:rFonts w:ascii="Comic Sans MS" w:hAnsi="Comic Sans MS" w:cs="Arial"/>
          <w:sz w:val="22"/>
          <w:szCs w:val="22"/>
        </w:rPr>
        <w:t xml:space="preserve"> Sections</w:t>
      </w:r>
      <w:r w:rsidR="00275244" w:rsidRPr="00062895">
        <w:rPr>
          <w:rFonts w:ascii="Comic Sans MS" w:hAnsi="Comic Sans MS" w:cs="Arial"/>
          <w:sz w:val="22"/>
          <w:szCs w:val="22"/>
        </w:rPr>
        <w:t xml:space="preserve"> normally</w:t>
      </w:r>
      <w:r w:rsidR="004B13BF" w:rsidRPr="00062895">
        <w:rPr>
          <w:rFonts w:ascii="Comic Sans MS" w:hAnsi="Comic Sans MS" w:cs="Arial"/>
          <w:sz w:val="22"/>
          <w:szCs w:val="22"/>
        </w:rPr>
        <w:t xml:space="preserve"> have</w:t>
      </w:r>
      <w:r w:rsidR="00275244" w:rsidRPr="00062895">
        <w:rPr>
          <w:rFonts w:ascii="Comic Sans MS" w:hAnsi="Comic Sans MS" w:cs="Arial"/>
          <w:sz w:val="22"/>
          <w:szCs w:val="22"/>
        </w:rPr>
        <w:t xml:space="preserve"> 13 players with the possibility for the TTC to extend them to 15</w:t>
      </w:r>
      <w:r w:rsidR="005F0A71">
        <w:rPr>
          <w:rFonts w:ascii="Comic Sans MS" w:hAnsi="Comic Sans MS" w:cs="Arial"/>
          <w:sz w:val="22"/>
          <w:szCs w:val="22"/>
        </w:rPr>
        <w:t xml:space="preserve"> or 17</w:t>
      </w:r>
      <w:r w:rsidR="00275244" w:rsidRPr="00062895">
        <w:rPr>
          <w:rFonts w:ascii="Comic Sans MS" w:hAnsi="Comic Sans MS" w:cs="Arial"/>
          <w:sz w:val="22"/>
          <w:szCs w:val="22"/>
        </w:rPr>
        <w:t xml:space="preserve"> players if appropriate in special situations.</w:t>
      </w:r>
      <w:r w:rsidR="00436782" w:rsidRPr="00062895">
        <w:rPr>
          <w:rFonts w:ascii="Comic Sans MS" w:hAnsi="Comic Sans MS" w:cs="Arial"/>
          <w:sz w:val="22"/>
          <w:szCs w:val="22"/>
        </w:rPr>
        <w:t xml:space="preserve"> </w:t>
      </w:r>
    </w:p>
    <w:p w:rsidR="005F0A71" w:rsidRDefault="005F0A71" w:rsidP="005F0A71">
      <w:pPr>
        <w:jc w:val="both"/>
        <w:rPr>
          <w:rFonts w:ascii="Comic Sans MS" w:hAnsi="Comic Sans MS" w:cs="Arial"/>
          <w:sz w:val="22"/>
          <w:szCs w:val="22"/>
        </w:rPr>
      </w:pPr>
    </w:p>
    <w:p w:rsidR="005F0A71" w:rsidRPr="00062895" w:rsidRDefault="005F0A71" w:rsidP="005F0A71">
      <w:pPr>
        <w:jc w:val="both"/>
        <w:rPr>
          <w:rFonts w:ascii="Comic Sans MS" w:hAnsi="Comic Sans MS" w:cs="Arial"/>
          <w:sz w:val="22"/>
          <w:szCs w:val="22"/>
        </w:rPr>
      </w:pPr>
      <w:r w:rsidRPr="00062895">
        <w:rPr>
          <w:rFonts w:ascii="Comic Sans MS" w:hAnsi="Comic Sans MS" w:cs="Arial"/>
          <w:sz w:val="22"/>
          <w:szCs w:val="22"/>
        </w:rPr>
        <w:t>Players entering more than one section will be accepted only to fill vacancies.</w:t>
      </w:r>
    </w:p>
    <w:p w:rsidR="00E910BD" w:rsidRPr="00062895" w:rsidRDefault="00E910BD" w:rsidP="00E910BD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Comic Sans MS" w:hAnsi="Comic Sans MS" w:cs="Arial"/>
          <w:sz w:val="22"/>
          <w:szCs w:val="22"/>
        </w:rPr>
      </w:pPr>
    </w:p>
    <w:p w:rsidR="0070561B" w:rsidRDefault="00E910BD" w:rsidP="00B6221A">
      <w:pPr>
        <w:jc w:val="both"/>
        <w:rPr>
          <w:rFonts w:ascii="Comic Sans MS" w:hAnsi="Comic Sans MS" w:cs="Arial"/>
          <w:b/>
          <w:sz w:val="22"/>
          <w:szCs w:val="22"/>
        </w:rPr>
      </w:pPr>
      <w:r w:rsidRPr="00062895">
        <w:rPr>
          <w:rFonts w:ascii="Comic Sans MS" w:hAnsi="Comic Sans MS" w:cs="Arial"/>
          <w:b/>
          <w:sz w:val="22"/>
          <w:szCs w:val="22"/>
        </w:rPr>
        <w:t>If the number of the entries won’t be a multiple of 13</w:t>
      </w:r>
      <w:r w:rsidR="00BC5973">
        <w:rPr>
          <w:rFonts w:ascii="Comic Sans MS" w:hAnsi="Comic Sans MS" w:cs="Arial"/>
          <w:b/>
          <w:sz w:val="22"/>
          <w:szCs w:val="22"/>
        </w:rPr>
        <w:t>, 15</w:t>
      </w:r>
      <w:r w:rsidR="005F0A71">
        <w:rPr>
          <w:rFonts w:ascii="Comic Sans MS" w:hAnsi="Comic Sans MS" w:cs="Arial"/>
          <w:b/>
          <w:sz w:val="22"/>
          <w:szCs w:val="22"/>
        </w:rPr>
        <w:t xml:space="preserve"> or 1</w:t>
      </w:r>
      <w:r w:rsidR="00BC5973">
        <w:rPr>
          <w:rFonts w:ascii="Comic Sans MS" w:hAnsi="Comic Sans MS" w:cs="Arial"/>
          <w:b/>
          <w:sz w:val="22"/>
          <w:szCs w:val="22"/>
        </w:rPr>
        <w:t>7</w:t>
      </w:r>
      <w:r w:rsidR="005F0A71">
        <w:rPr>
          <w:rFonts w:ascii="Comic Sans MS" w:hAnsi="Comic Sans MS" w:cs="Arial"/>
          <w:b/>
          <w:sz w:val="22"/>
          <w:szCs w:val="22"/>
        </w:rPr>
        <w:t xml:space="preserve">, sections will be fullfilled with the players who asked to </w:t>
      </w:r>
      <w:r w:rsidR="003E5995">
        <w:rPr>
          <w:rFonts w:ascii="Comic Sans MS" w:hAnsi="Comic Sans MS" w:cs="Arial"/>
          <w:b/>
          <w:sz w:val="22"/>
          <w:szCs w:val="22"/>
        </w:rPr>
        <w:t xml:space="preserve">enter </w:t>
      </w:r>
      <w:r w:rsidR="005F0A71">
        <w:rPr>
          <w:rFonts w:ascii="Comic Sans MS" w:hAnsi="Comic Sans MS" w:cs="Arial"/>
          <w:b/>
          <w:sz w:val="22"/>
          <w:szCs w:val="22"/>
        </w:rPr>
        <w:t>the Preliminaries according Rule 1.2.1.</w:t>
      </w:r>
      <w:r w:rsidR="003E5995">
        <w:rPr>
          <w:rFonts w:ascii="Comic Sans MS" w:hAnsi="Comic Sans MS" w:cs="Arial"/>
          <w:b/>
          <w:sz w:val="22"/>
          <w:szCs w:val="22"/>
        </w:rPr>
        <w:t>1.</w:t>
      </w:r>
      <w:r w:rsidR="005F0A71">
        <w:rPr>
          <w:rFonts w:ascii="Comic Sans MS" w:hAnsi="Comic Sans MS" w:cs="Arial"/>
          <w:b/>
          <w:sz w:val="22"/>
          <w:szCs w:val="22"/>
        </w:rPr>
        <w:t>(4).</w:t>
      </w:r>
    </w:p>
    <w:p w:rsidR="005F0A71" w:rsidRPr="00062895" w:rsidRDefault="005F0A71" w:rsidP="00B6221A">
      <w:pPr>
        <w:jc w:val="both"/>
        <w:rPr>
          <w:rFonts w:ascii="Comic Sans MS" w:hAnsi="Comic Sans MS" w:cs="Arial"/>
          <w:b/>
          <w:color w:val="FF0000"/>
          <w:sz w:val="22"/>
          <w:szCs w:val="22"/>
        </w:rPr>
      </w:pPr>
    </w:p>
    <w:p w:rsidR="00231553" w:rsidRDefault="000D37F3" w:rsidP="00B6221A">
      <w:p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Entries have to be sent </w:t>
      </w:r>
      <w:r w:rsidRPr="009D792B">
        <w:rPr>
          <w:rFonts w:ascii="Comic Sans MS" w:hAnsi="Comic Sans MS" w:cs="Arial"/>
          <w:b/>
          <w:sz w:val="22"/>
          <w:szCs w:val="22"/>
        </w:rPr>
        <w:t xml:space="preserve">through </w:t>
      </w:r>
      <w:r w:rsidR="00552A84" w:rsidRPr="009D792B">
        <w:rPr>
          <w:rFonts w:ascii="Comic Sans MS" w:hAnsi="Comic Sans MS" w:cs="Arial"/>
          <w:b/>
          <w:sz w:val="22"/>
          <w:szCs w:val="22"/>
        </w:rPr>
        <w:t>the „</w:t>
      </w:r>
      <w:r w:rsidRPr="009D792B">
        <w:rPr>
          <w:rFonts w:ascii="Comic Sans MS" w:hAnsi="Comic Sans MS" w:cs="Arial"/>
          <w:b/>
          <w:sz w:val="22"/>
          <w:szCs w:val="22"/>
        </w:rPr>
        <w:t>New events“ page</w:t>
      </w:r>
      <w:r>
        <w:rPr>
          <w:rFonts w:ascii="Comic Sans MS" w:hAnsi="Comic Sans MS" w:cs="Arial"/>
          <w:sz w:val="22"/>
          <w:szCs w:val="22"/>
        </w:rPr>
        <w:t xml:space="preserve"> of </w:t>
      </w:r>
      <w:hyperlink r:id="rId9" w:history="1">
        <w:r w:rsidRPr="00A531D5">
          <w:rPr>
            <w:rStyle w:val="Hyperlink"/>
            <w:rFonts w:ascii="Comic Sans MS" w:hAnsi="Comic Sans MS" w:cs="Arial"/>
            <w:sz w:val="22"/>
            <w:szCs w:val="22"/>
          </w:rPr>
          <w:t>www.iccf.com</w:t>
        </w:r>
      </w:hyperlink>
      <w:r>
        <w:rPr>
          <w:rFonts w:ascii="Comic Sans MS" w:hAnsi="Comic Sans MS" w:cs="Arial"/>
          <w:sz w:val="22"/>
          <w:szCs w:val="22"/>
        </w:rPr>
        <w:t>. The entry fee can b</w:t>
      </w:r>
      <w:r w:rsidR="00552A84">
        <w:rPr>
          <w:rFonts w:ascii="Comic Sans MS" w:hAnsi="Comic Sans MS" w:cs="Arial"/>
          <w:sz w:val="22"/>
          <w:szCs w:val="22"/>
        </w:rPr>
        <w:t xml:space="preserve">e paid </w:t>
      </w:r>
      <w:r w:rsidR="00876122">
        <w:rPr>
          <w:rFonts w:ascii="Comic Sans MS" w:hAnsi="Comic Sans MS" w:cs="Arial"/>
          <w:sz w:val="22"/>
          <w:szCs w:val="22"/>
        </w:rPr>
        <w:t>via Direct Entry or via</w:t>
      </w:r>
      <w:r w:rsidR="00552A84">
        <w:rPr>
          <w:rFonts w:ascii="Comic Sans MS" w:hAnsi="Comic Sans MS" w:cs="Arial"/>
          <w:sz w:val="22"/>
          <w:szCs w:val="22"/>
        </w:rPr>
        <w:t xml:space="preserve"> t</w:t>
      </w:r>
      <w:r>
        <w:rPr>
          <w:rFonts w:ascii="Comic Sans MS" w:hAnsi="Comic Sans MS" w:cs="Arial"/>
          <w:sz w:val="22"/>
          <w:szCs w:val="22"/>
        </w:rPr>
        <w:t>he player’s National Federation</w:t>
      </w:r>
      <w:r w:rsidR="00231553" w:rsidRPr="00062895">
        <w:rPr>
          <w:rFonts w:ascii="Comic Sans MS" w:hAnsi="Comic Sans MS" w:cs="Arial"/>
          <w:sz w:val="22"/>
          <w:szCs w:val="22"/>
        </w:rPr>
        <w:t>.</w:t>
      </w:r>
    </w:p>
    <w:p w:rsidR="00231553" w:rsidRPr="00552A84" w:rsidRDefault="00AA6889" w:rsidP="00B6221A">
      <w:pPr>
        <w:pStyle w:val="Plattetekst3"/>
        <w:jc w:val="both"/>
        <w:rPr>
          <w:rFonts w:ascii="Comic Sans MS" w:hAnsi="Comic Sans MS"/>
          <w:b/>
          <w:sz w:val="22"/>
          <w:szCs w:val="22"/>
        </w:rPr>
      </w:pPr>
      <w:r w:rsidRPr="00552A84">
        <w:rPr>
          <w:rFonts w:ascii="Comic Sans MS" w:hAnsi="Comic Sans MS"/>
          <w:b/>
          <w:sz w:val="22"/>
          <w:szCs w:val="22"/>
        </w:rPr>
        <w:t>It is mandatory that</w:t>
      </w:r>
      <w:r w:rsidR="00E9531A">
        <w:rPr>
          <w:rFonts w:ascii="Comic Sans MS" w:hAnsi="Comic Sans MS"/>
          <w:b/>
          <w:sz w:val="22"/>
          <w:szCs w:val="22"/>
        </w:rPr>
        <w:t xml:space="preserve"> the qualification right under ICCF</w:t>
      </w:r>
      <w:r w:rsidRPr="00552A84">
        <w:rPr>
          <w:rFonts w:ascii="Comic Sans MS" w:hAnsi="Comic Sans MS"/>
          <w:b/>
          <w:sz w:val="22"/>
          <w:szCs w:val="22"/>
        </w:rPr>
        <w:t xml:space="preserve"> Rule 1.</w:t>
      </w:r>
      <w:r w:rsidR="00AC6C25" w:rsidRPr="00552A84">
        <w:rPr>
          <w:rFonts w:ascii="Comic Sans MS" w:hAnsi="Comic Sans MS"/>
          <w:b/>
          <w:sz w:val="22"/>
          <w:szCs w:val="22"/>
        </w:rPr>
        <w:t>2.</w:t>
      </w:r>
      <w:r w:rsidR="00E910BD" w:rsidRPr="00552A84">
        <w:rPr>
          <w:rFonts w:ascii="Comic Sans MS" w:hAnsi="Comic Sans MS"/>
          <w:b/>
          <w:sz w:val="22"/>
          <w:szCs w:val="22"/>
        </w:rPr>
        <w:t>1</w:t>
      </w:r>
      <w:r w:rsidR="00AC6C25" w:rsidRPr="00552A84">
        <w:rPr>
          <w:rFonts w:ascii="Comic Sans MS" w:hAnsi="Comic Sans MS"/>
          <w:b/>
          <w:sz w:val="22"/>
          <w:szCs w:val="22"/>
        </w:rPr>
        <w:t>.1</w:t>
      </w:r>
      <w:r w:rsidRPr="00552A84">
        <w:rPr>
          <w:rFonts w:ascii="Comic Sans MS" w:hAnsi="Comic Sans MS"/>
          <w:b/>
          <w:sz w:val="22"/>
          <w:szCs w:val="22"/>
        </w:rPr>
        <w:t xml:space="preserve"> should be specified for each entry</w:t>
      </w:r>
      <w:r w:rsidR="004761B4" w:rsidRPr="00552A84">
        <w:rPr>
          <w:rFonts w:ascii="Comic Sans MS" w:hAnsi="Comic Sans MS"/>
          <w:b/>
          <w:sz w:val="22"/>
          <w:szCs w:val="22"/>
        </w:rPr>
        <w:t>.</w:t>
      </w:r>
    </w:p>
    <w:p w:rsidR="00231553" w:rsidRDefault="00231553" w:rsidP="00B6221A">
      <w:pPr>
        <w:jc w:val="both"/>
        <w:rPr>
          <w:rFonts w:ascii="Comic Sans MS" w:hAnsi="Comic Sans MS" w:cs="Arial"/>
          <w:sz w:val="22"/>
          <w:szCs w:val="22"/>
        </w:rPr>
      </w:pPr>
    </w:p>
    <w:p w:rsidR="005F0A71" w:rsidRDefault="005F0A71" w:rsidP="00B6221A">
      <w:p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Entries of „reserve players“ have to be sent </w:t>
      </w:r>
      <w:r w:rsidRPr="003E5995">
        <w:rPr>
          <w:rFonts w:ascii="Comic Sans MS" w:hAnsi="Comic Sans MS" w:cs="Arial"/>
          <w:b/>
          <w:sz w:val="22"/>
          <w:szCs w:val="22"/>
        </w:rPr>
        <w:t>by e-mail</w:t>
      </w:r>
      <w:r>
        <w:rPr>
          <w:rFonts w:ascii="Comic Sans MS" w:hAnsi="Comic Sans MS" w:cs="Arial"/>
          <w:sz w:val="22"/>
          <w:szCs w:val="22"/>
        </w:rPr>
        <w:t xml:space="preserve"> to the TTC </w:t>
      </w:r>
      <w:r w:rsidRPr="009D792B">
        <w:rPr>
          <w:rFonts w:ascii="Comic Sans MS" w:hAnsi="Comic Sans MS" w:cs="Arial"/>
          <w:b/>
          <w:sz w:val="22"/>
          <w:szCs w:val="22"/>
        </w:rPr>
        <w:t>via the player’s National Federation</w:t>
      </w:r>
      <w:r>
        <w:rPr>
          <w:rFonts w:ascii="Comic Sans MS" w:hAnsi="Comic Sans MS" w:cs="Arial"/>
          <w:sz w:val="22"/>
          <w:szCs w:val="22"/>
        </w:rPr>
        <w:t>.</w:t>
      </w:r>
    </w:p>
    <w:p w:rsidR="005F0A71" w:rsidRPr="00062895" w:rsidRDefault="005F0A71" w:rsidP="00B6221A">
      <w:pPr>
        <w:jc w:val="both"/>
        <w:rPr>
          <w:rFonts w:ascii="Comic Sans MS" w:hAnsi="Comic Sans MS" w:cs="Arial"/>
          <w:sz w:val="22"/>
          <w:szCs w:val="22"/>
        </w:rPr>
      </w:pPr>
    </w:p>
    <w:p w:rsidR="00FA5739" w:rsidRPr="00552A84" w:rsidRDefault="00FA5739" w:rsidP="00B6221A">
      <w:pPr>
        <w:pStyle w:val="Plattetekst"/>
        <w:rPr>
          <w:rFonts w:ascii="Comic Sans MS" w:hAnsi="Comic Sans MS"/>
          <w:sz w:val="22"/>
          <w:szCs w:val="22"/>
        </w:rPr>
      </w:pPr>
      <w:r w:rsidRPr="00552A84">
        <w:rPr>
          <w:rFonts w:ascii="Comic Sans MS" w:hAnsi="Comic Sans MS"/>
          <w:sz w:val="22"/>
          <w:szCs w:val="22"/>
        </w:rPr>
        <w:t>The ICCF Executive Board asks that all ICCF Delegates ensure that this important information is made available in all national CC magazines and websites. It is the responsibil</w:t>
      </w:r>
      <w:r w:rsidR="00544AA6" w:rsidRPr="00552A84">
        <w:rPr>
          <w:rFonts w:ascii="Comic Sans MS" w:hAnsi="Comic Sans MS"/>
          <w:sz w:val="22"/>
          <w:szCs w:val="22"/>
        </w:rPr>
        <w:t>i</w:t>
      </w:r>
      <w:r w:rsidRPr="00552A84">
        <w:rPr>
          <w:rFonts w:ascii="Comic Sans MS" w:hAnsi="Comic Sans MS"/>
          <w:sz w:val="22"/>
          <w:szCs w:val="22"/>
        </w:rPr>
        <w:t>ty of Delegates to ensure that all players are ma</w:t>
      </w:r>
      <w:r w:rsidR="000C1F66" w:rsidRPr="00552A84">
        <w:rPr>
          <w:rFonts w:ascii="Comic Sans MS" w:hAnsi="Comic Sans MS"/>
          <w:sz w:val="22"/>
          <w:szCs w:val="22"/>
        </w:rPr>
        <w:t>de aware of these arrangements.</w:t>
      </w:r>
    </w:p>
    <w:p w:rsidR="00FA5739" w:rsidRPr="00062895" w:rsidRDefault="00FA5739" w:rsidP="00B6221A">
      <w:pPr>
        <w:jc w:val="both"/>
        <w:rPr>
          <w:rFonts w:ascii="Comic Sans MS" w:hAnsi="Comic Sans MS" w:cs="Arial"/>
          <w:b/>
          <w:bCs/>
          <w:sz w:val="22"/>
          <w:szCs w:val="22"/>
        </w:rPr>
      </w:pPr>
    </w:p>
    <w:p w:rsidR="00E37351" w:rsidRPr="00062895" w:rsidRDefault="00FA5739" w:rsidP="00E37351">
      <w:pPr>
        <w:jc w:val="both"/>
        <w:rPr>
          <w:rFonts w:ascii="Comic Sans MS" w:hAnsi="Comic Sans MS" w:cs="Arial"/>
          <w:sz w:val="22"/>
          <w:szCs w:val="22"/>
        </w:rPr>
      </w:pPr>
      <w:r w:rsidRPr="00062895">
        <w:rPr>
          <w:rFonts w:ascii="Comic Sans MS" w:hAnsi="Comic Sans MS" w:cs="Arial"/>
          <w:b/>
          <w:bCs/>
          <w:sz w:val="22"/>
          <w:szCs w:val="22"/>
        </w:rPr>
        <w:t>Any questions and/or requests for clarification should be direct</w:t>
      </w:r>
      <w:r w:rsidR="00BC5973">
        <w:rPr>
          <w:rFonts w:ascii="Comic Sans MS" w:hAnsi="Comic Sans MS" w:cs="Arial"/>
          <w:b/>
          <w:bCs/>
          <w:sz w:val="22"/>
          <w:szCs w:val="22"/>
        </w:rPr>
        <w:t>ed to the ICCF Title Tournament</w:t>
      </w:r>
      <w:r w:rsidRPr="00062895">
        <w:rPr>
          <w:rFonts w:ascii="Comic Sans MS" w:hAnsi="Comic Sans MS" w:cs="Arial"/>
          <w:b/>
          <w:bCs/>
          <w:sz w:val="22"/>
          <w:szCs w:val="22"/>
        </w:rPr>
        <w:t xml:space="preserve"> Commissioner, </w:t>
      </w:r>
      <w:r w:rsidR="000C1F66" w:rsidRPr="00062895">
        <w:rPr>
          <w:rFonts w:ascii="Comic Sans MS" w:hAnsi="Comic Sans MS" w:cs="Arial"/>
          <w:b/>
          <w:bCs/>
          <w:sz w:val="22"/>
          <w:szCs w:val="22"/>
        </w:rPr>
        <w:t>Gian-Maria Tani</w:t>
      </w:r>
      <w:r w:rsidRPr="00062895">
        <w:rPr>
          <w:rFonts w:ascii="Comic Sans MS" w:hAnsi="Comic Sans MS" w:cs="Arial"/>
          <w:b/>
          <w:bCs/>
          <w:sz w:val="22"/>
          <w:szCs w:val="22"/>
        </w:rPr>
        <w:t xml:space="preserve"> </w:t>
      </w:r>
      <w:hyperlink r:id="rId10" w:history="1">
        <w:r w:rsidR="00E910BD" w:rsidRPr="00062895">
          <w:rPr>
            <w:rStyle w:val="Hyperlink"/>
            <w:rFonts w:ascii="Comic Sans MS" w:hAnsi="Comic Sans MS" w:cs="Arial"/>
            <w:b/>
            <w:bCs/>
            <w:sz w:val="22"/>
            <w:szCs w:val="22"/>
          </w:rPr>
          <w:t>ttc@iccf.com</w:t>
        </w:r>
      </w:hyperlink>
      <w:r w:rsidR="000C1F66" w:rsidRPr="00062895">
        <w:rPr>
          <w:rFonts w:ascii="Comic Sans MS" w:hAnsi="Comic Sans MS" w:cs="Arial"/>
          <w:b/>
          <w:bCs/>
          <w:sz w:val="22"/>
          <w:szCs w:val="22"/>
        </w:rPr>
        <w:t>.</w:t>
      </w:r>
      <w:r w:rsidR="00E37351" w:rsidRPr="00062895">
        <w:rPr>
          <w:rFonts w:ascii="Comic Sans MS" w:hAnsi="Comic Sans MS" w:cs="Arial"/>
          <w:sz w:val="22"/>
          <w:szCs w:val="22"/>
        </w:rPr>
        <w:t xml:space="preserve"> </w:t>
      </w:r>
    </w:p>
    <w:p w:rsidR="00E37351" w:rsidRDefault="00E37351" w:rsidP="00E37351">
      <w:pPr>
        <w:jc w:val="both"/>
        <w:rPr>
          <w:rFonts w:ascii="Comic Sans MS" w:hAnsi="Comic Sans MS" w:cs="Arial"/>
          <w:sz w:val="22"/>
          <w:szCs w:val="22"/>
        </w:rPr>
      </w:pPr>
    </w:p>
    <w:p w:rsidR="002B5DF1" w:rsidRPr="00062895" w:rsidRDefault="002B5DF1" w:rsidP="00E37351">
      <w:pPr>
        <w:jc w:val="both"/>
        <w:rPr>
          <w:rFonts w:ascii="Comic Sans MS" w:hAnsi="Comic Sans MS" w:cs="Arial"/>
          <w:sz w:val="22"/>
          <w:szCs w:val="22"/>
        </w:rPr>
      </w:pPr>
    </w:p>
    <w:p w:rsidR="00062895" w:rsidRDefault="00E37351" w:rsidP="00062895">
      <w:pPr>
        <w:rPr>
          <w:rFonts w:ascii="Comic Sans MS" w:hAnsi="Comic Sans MS" w:cs="Arial"/>
          <w:sz w:val="20"/>
          <w:szCs w:val="20"/>
        </w:rPr>
      </w:pPr>
      <w:r w:rsidRPr="00AB62B9">
        <w:rPr>
          <w:rFonts w:ascii="Comic Sans MS" w:hAnsi="Comic Sans MS" w:cs="Arial"/>
          <w:sz w:val="20"/>
          <w:szCs w:val="20"/>
        </w:rPr>
        <w:t xml:space="preserve">Torino, </w:t>
      </w:r>
      <w:r w:rsidR="00062895">
        <w:rPr>
          <w:rFonts w:ascii="Comic Sans MS" w:hAnsi="Comic Sans MS" w:cs="Arial"/>
          <w:sz w:val="20"/>
          <w:szCs w:val="20"/>
        </w:rPr>
        <w:t xml:space="preserve">December </w:t>
      </w:r>
      <w:r w:rsidR="00544AA6">
        <w:rPr>
          <w:rFonts w:ascii="Comic Sans MS" w:hAnsi="Comic Sans MS" w:cs="Arial"/>
          <w:sz w:val="20"/>
          <w:szCs w:val="20"/>
        </w:rPr>
        <w:t>1</w:t>
      </w:r>
      <w:r w:rsidR="00D155BC">
        <w:rPr>
          <w:rFonts w:ascii="Comic Sans MS" w:hAnsi="Comic Sans MS" w:cs="Arial"/>
          <w:sz w:val="20"/>
          <w:szCs w:val="20"/>
        </w:rPr>
        <w:t>4</w:t>
      </w:r>
      <w:r w:rsidR="00006624" w:rsidRPr="00AB62B9">
        <w:rPr>
          <w:rFonts w:ascii="Comic Sans MS" w:hAnsi="Comic Sans MS" w:cs="Arial"/>
          <w:sz w:val="20"/>
          <w:szCs w:val="20"/>
        </w:rPr>
        <w:t>, 20</w:t>
      </w:r>
      <w:r w:rsidR="00D155BC">
        <w:rPr>
          <w:rFonts w:ascii="Comic Sans MS" w:hAnsi="Comic Sans MS" w:cs="Arial"/>
          <w:sz w:val="20"/>
          <w:szCs w:val="20"/>
        </w:rPr>
        <w:t>21</w:t>
      </w:r>
      <w:r w:rsidR="00AB62B9">
        <w:rPr>
          <w:rFonts w:ascii="Comic Sans MS" w:hAnsi="Comic Sans MS" w:cs="Arial"/>
          <w:sz w:val="20"/>
          <w:szCs w:val="20"/>
        </w:rPr>
        <w:t xml:space="preserve">   </w:t>
      </w:r>
    </w:p>
    <w:p w:rsidR="00505C15" w:rsidRDefault="00FC7D1C" w:rsidP="00B6221A">
      <w:pPr>
        <w:jc w:val="right"/>
        <w:rPr>
          <w:rFonts w:ascii="Arial" w:hAnsi="Arial" w:cs="Arial"/>
          <w:sz w:val="22"/>
          <w:szCs w:val="22"/>
        </w:rPr>
      </w:pPr>
      <w:r>
        <w:rPr>
          <w:rFonts w:ascii="Comic Sans MS" w:hAnsi="Comic Sans MS" w:cs="Arial"/>
          <w:noProof/>
          <w:sz w:val="22"/>
          <w:szCs w:val="22"/>
          <w:lang w:val="nl-NL" w:eastAsia="nl-NL"/>
        </w:rPr>
        <w:drawing>
          <wp:inline distT="0" distB="0" distL="0" distR="0">
            <wp:extent cx="1028700" cy="714375"/>
            <wp:effectExtent l="19050" t="0" r="0" b="0"/>
            <wp:docPr id="1" name="Afbeelding 1" descr="Firma Gian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a Gian-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0BD" w:rsidRDefault="00062895" w:rsidP="00E910B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E910BD" w:rsidRPr="00EA75AB">
        <w:rPr>
          <w:rFonts w:ascii="Arial" w:hAnsi="Arial" w:cs="Arial"/>
          <w:b/>
          <w:sz w:val="22"/>
          <w:szCs w:val="22"/>
        </w:rPr>
        <w:lastRenderedPageBreak/>
        <w:t>Appendix. Section 1.</w:t>
      </w:r>
      <w:r w:rsidR="00E9531A">
        <w:rPr>
          <w:rFonts w:ascii="Arial" w:hAnsi="Arial" w:cs="Arial"/>
          <w:b/>
          <w:sz w:val="22"/>
          <w:szCs w:val="22"/>
        </w:rPr>
        <w:t>2.1.</w:t>
      </w:r>
      <w:r w:rsidR="00E910BD" w:rsidRPr="00EA75AB">
        <w:rPr>
          <w:rFonts w:ascii="Arial" w:hAnsi="Arial" w:cs="Arial"/>
          <w:b/>
          <w:sz w:val="22"/>
          <w:szCs w:val="22"/>
        </w:rPr>
        <w:t xml:space="preserve">1 of the </w:t>
      </w:r>
      <w:r w:rsidR="00E9531A">
        <w:rPr>
          <w:rFonts w:ascii="Arial" w:hAnsi="Arial" w:cs="Arial"/>
          <w:b/>
          <w:sz w:val="22"/>
          <w:szCs w:val="22"/>
        </w:rPr>
        <w:t>ICCF</w:t>
      </w:r>
      <w:r w:rsidR="00E910BD" w:rsidRPr="00EA75AB">
        <w:rPr>
          <w:rFonts w:ascii="Arial" w:hAnsi="Arial" w:cs="Arial"/>
          <w:b/>
          <w:sz w:val="22"/>
          <w:szCs w:val="22"/>
        </w:rPr>
        <w:t xml:space="preserve"> Rules</w:t>
      </w:r>
    </w:p>
    <w:p w:rsidR="00E910BD" w:rsidRDefault="00E910BD" w:rsidP="00E910BD">
      <w:pPr>
        <w:jc w:val="center"/>
        <w:rPr>
          <w:rFonts w:ascii="Arial" w:hAnsi="Arial" w:cs="Arial"/>
          <w:b/>
          <w:sz w:val="22"/>
          <w:szCs w:val="22"/>
        </w:rPr>
      </w:pPr>
    </w:p>
    <w:p w:rsidR="00E910BD" w:rsidRDefault="00E910BD" w:rsidP="00E910BD">
      <w:pPr>
        <w:jc w:val="center"/>
        <w:rPr>
          <w:rFonts w:ascii="Arial" w:hAnsi="Arial" w:cs="Arial"/>
          <w:b/>
          <w:sz w:val="22"/>
          <w:szCs w:val="22"/>
        </w:rPr>
      </w:pPr>
    </w:p>
    <w:p w:rsidR="00E910BD" w:rsidRDefault="00E910BD" w:rsidP="00E910B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 w:rsidRPr="00AA1748">
        <w:rPr>
          <w:rFonts w:ascii="Arial" w:hAnsi="Arial" w:cs="Arial"/>
          <w:b/>
          <w:color w:val="000000"/>
          <w:sz w:val="20"/>
          <w:szCs w:val="20"/>
          <w:lang w:eastAsia="en-GB"/>
        </w:rPr>
        <w:t>1.</w:t>
      </w:r>
      <w:r w:rsidR="00AC6C25">
        <w:rPr>
          <w:rFonts w:ascii="Arial" w:hAnsi="Arial" w:cs="Arial"/>
          <w:b/>
          <w:color w:val="000000"/>
          <w:sz w:val="20"/>
          <w:szCs w:val="20"/>
          <w:lang w:eastAsia="en-GB"/>
        </w:rPr>
        <w:t>2.</w:t>
      </w:r>
      <w:r w:rsidRPr="00AA1748">
        <w:rPr>
          <w:rFonts w:ascii="Arial" w:hAnsi="Arial" w:cs="Arial"/>
          <w:b/>
          <w:color w:val="000000"/>
          <w:sz w:val="20"/>
          <w:szCs w:val="20"/>
          <w:lang w:eastAsia="en-GB"/>
        </w:rPr>
        <w:t>1</w:t>
      </w:r>
      <w:r w:rsidR="00AC6C25">
        <w:rPr>
          <w:rFonts w:ascii="Arial" w:hAnsi="Arial" w:cs="Arial"/>
          <w:b/>
          <w:color w:val="000000"/>
          <w:sz w:val="20"/>
          <w:szCs w:val="20"/>
          <w:lang w:eastAsia="en-GB"/>
        </w:rPr>
        <w:t>.1</w:t>
      </w:r>
      <w:r w:rsidRPr="00AA1748">
        <w:rPr>
          <w:rFonts w:ascii="Arial" w:hAnsi="Arial" w:cs="Arial"/>
          <w:b/>
          <w:color w:val="000000"/>
          <w:sz w:val="20"/>
          <w:szCs w:val="20"/>
          <w:lang w:eastAsia="en-GB"/>
        </w:rPr>
        <w:t xml:space="preserve"> Preliminaries of the World C</w:t>
      </w:r>
      <w:r w:rsidR="00CF08FF">
        <w:rPr>
          <w:rFonts w:ascii="Arial" w:hAnsi="Arial" w:cs="Arial"/>
          <w:b/>
          <w:color w:val="000000"/>
          <w:sz w:val="20"/>
          <w:szCs w:val="20"/>
          <w:lang w:eastAsia="en-GB"/>
        </w:rPr>
        <w:t>C</w:t>
      </w:r>
      <w:r w:rsidRPr="00AA1748">
        <w:rPr>
          <w:rFonts w:ascii="Arial" w:hAnsi="Arial" w:cs="Arial"/>
          <w:b/>
          <w:color w:val="000000"/>
          <w:sz w:val="20"/>
          <w:szCs w:val="20"/>
          <w:lang w:eastAsia="en-GB"/>
        </w:rPr>
        <w:t xml:space="preserve"> Championship </w:t>
      </w:r>
    </w:p>
    <w:p w:rsidR="00AA1748" w:rsidRPr="00AA1748" w:rsidRDefault="00AA1748" w:rsidP="00E910B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lang w:eastAsia="en-GB"/>
        </w:rPr>
      </w:pPr>
    </w:p>
    <w:p w:rsidR="00E910BD" w:rsidRPr="005274AA" w:rsidRDefault="00E910BD" w:rsidP="00E910BD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  <w:sz w:val="20"/>
          <w:szCs w:val="20"/>
          <w:lang w:eastAsia="en-GB"/>
        </w:rPr>
      </w:pPr>
      <w:r w:rsidRPr="005274AA"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 w:rsidR="00F73028">
        <w:rPr>
          <w:rFonts w:ascii="Arial" w:hAnsi="Arial" w:cs="Arial"/>
          <w:color w:val="000000"/>
          <w:sz w:val="20"/>
          <w:szCs w:val="20"/>
          <w:lang w:eastAsia="en-GB"/>
        </w:rPr>
        <w:t>.</w:t>
      </w:r>
      <w:r w:rsidRPr="005274AA">
        <w:rPr>
          <w:rFonts w:ascii="Arial" w:hAnsi="Arial" w:cs="Arial"/>
          <w:color w:val="000000"/>
          <w:sz w:val="20"/>
          <w:szCs w:val="20"/>
          <w:lang w:eastAsia="en-GB"/>
        </w:rPr>
        <w:t xml:space="preserve"> The following will reach a full qualification to enter a Preliminary section: </w:t>
      </w:r>
    </w:p>
    <w:p w:rsidR="00E910BD" w:rsidRPr="005274AA" w:rsidRDefault="00E910BD" w:rsidP="00E910BD">
      <w:pPr>
        <w:autoSpaceDE w:val="0"/>
        <w:autoSpaceDN w:val="0"/>
        <w:adjustRightInd w:val="0"/>
        <w:ind w:left="1120" w:hanging="420"/>
        <w:jc w:val="both"/>
        <w:rPr>
          <w:rFonts w:ascii="Arial" w:hAnsi="Arial" w:cs="Arial"/>
          <w:color w:val="000000"/>
          <w:sz w:val="20"/>
          <w:szCs w:val="20"/>
          <w:lang w:eastAsia="en-GB"/>
        </w:rPr>
      </w:pPr>
      <w:r w:rsidRPr="005274AA">
        <w:rPr>
          <w:rFonts w:ascii="Arial" w:hAnsi="Arial" w:cs="Arial"/>
          <w:color w:val="000000"/>
          <w:sz w:val="20"/>
          <w:szCs w:val="20"/>
          <w:lang w:eastAsia="en-GB"/>
        </w:rPr>
        <w:t>(a)</w:t>
      </w:r>
      <w:r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5274AA">
        <w:rPr>
          <w:rFonts w:ascii="Arial" w:hAnsi="Arial" w:cs="Arial"/>
          <w:color w:val="000000"/>
          <w:sz w:val="20"/>
          <w:szCs w:val="20"/>
          <w:lang w:eastAsia="en-GB"/>
        </w:rPr>
        <w:t>the participants in one of the previous or running Candidates' Tourn</w:t>
      </w:r>
      <w:r w:rsidR="00F73028">
        <w:rPr>
          <w:rFonts w:ascii="Arial" w:hAnsi="Arial" w:cs="Arial"/>
          <w:color w:val="000000"/>
          <w:sz w:val="20"/>
          <w:szCs w:val="20"/>
          <w:lang w:eastAsia="en-GB"/>
        </w:rPr>
        <w:t xml:space="preserve">aments who have scored at least </w:t>
      </w:r>
      <w:r w:rsidRPr="005274AA">
        <w:rPr>
          <w:rFonts w:ascii="Arial" w:hAnsi="Arial" w:cs="Arial"/>
          <w:color w:val="000000"/>
          <w:sz w:val="20"/>
          <w:szCs w:val="20"/>
          <w:lang w:eastAsia="en-GB"/>
        </w:rPr>
        <w:t>40% of the possible points if they have no</w:t>
      </w:r>
      <w:r w:rsidR="00F73028">
        <w:rPr>
          <w:rFonts w:ascii="Arial" w:hAnsi="Arial" w:cs="Arial"/>
          <w:color w:val="000000"/>
          <w:sz w:val="20"/>
          <w:szCs w:val="20"/>
          <w:lang w:eastAsia="en-GB"/>
        </w:rPr>
        <w:t>t earned a higher qualification.</w:t>
      </w:r>
    </w:p>
    <w:p w:rsidR="00E910BD" w:rsidRDefault="00E910BD" w:rsidP="00E910BD">
      <w:pPr>
        <w:autoSpaceDE w:val="0"/>
        <w:autoSpaceDN w:val="0"/>
        <w:adjustRightInd w:val="0"/>
        <w:ind w:left="1120" w:hanging="420"/>
        <w:jc w:val="both"/>
        <w:rPr>
          <w:rFonts w:ascii="Arial" w:hAnsi="Arial" w:cs="Arial"/>
          <w:color w:val="000000"/>
          <w:sz w:val="20"/>
          <w:szCs w:val="20"/>
          <w:lang w:eastAsia="en-GB"/>
        </w:rPr>
      </w:pPr>
      <w:r w:rsidRPr="005274AA">
        <w:rPr>
          <w:rFonts w:ascii="Arial" w:hAnsi="Arial" w:cs="Arial"/>
          <w:color w:val="000000"/>
          <w:sz w:val="20"/>
          <w:szCs w:val="20"/>
          <w:lang w:eastAsia="en-GB"/>
        </w:rPr>
        <w:t xml:space="preserve">(b) the participants </w:t>
      </w:r>
      <w:r w:rsidR="007E1D55" w:rsidRPr="005274AA">
        <w:rPr>
          <w:rFonts w:ascii="Arial" w:hAnsi="Arial" w:cs="Arial"/>
          <w:color w:val="000000"/>
          <w:sz w:val="20"/>
          <w:szCs w:val="20"/>
          <w:lang w:eastAsia="en-GB"/>
        </w:rPr>
        <w:t xml:space="preserve">in one of the previous </w:t>
      </w:r>
      <w:r w:rsidRPr="005274AA">
        <w:rPr>
          <w:rFonts w:ascii="Arial" w:hAnsi="Arial" w:cs="Arial"/>
          <w:color w:val="000000"/>
          <w:sz w:val="20"/>
          <w:szCs w:val="20"/>
          <w:lang w:eastAsia="en-GB"/>
        </w:rPr>
        <w:t>or running Semi-Finals</w:t>
      </w:r>
      <w:r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5274AA">
        <w:rPr>
          <w:rFonts w:ascii="Arial" w:hAnsi="Arial" w:cs="Arial"/>
          <w:color w:val="000000"/>
          <w:sz w:val="20"/>
          <w:szCs w:val="20"/>
          <w:lang w:eastAsia="en-GB"/>
        </w:rPr>
        <w:t>who scored at least 50% of the possible points</w:t>
      </w:r>
      <w:r>
        <w:rPr>
          <w:rFonts w:ascii="Arial" w:hAnsi="Arial" w:cs="Arial"/>
          <w:color w:val="000000"/>
          <w:sz w:val="20"/>
          <w:szCs w:val="20"/>
          <w:lang w:eastAsia="en-GB"/>
        </w:rPr>
        <w:t>, if they have not earned a higher qualification</w:t>
      </w:r>
      <w:r w:rsidR="00F73028">
        <w:rPr>
          <w:rFonts w:ascii="Arial" w:hAnsi="Arial" w:cs="Arial"/>
          <w:color w:val="000000"/>
          <w:sz w:val="20"/>
          <w:szCs w:val="20"/>
          <w:lang w:eastAsia="en-GB"/>
        </w:rPr>
        <w:t>.</w:t>
      </w:r>
    </w:p>
    <w:p w:rsidR="00E910BD" w:rsidRDefault="00E910BD" w:rsidP="00E910BD">
      <w:pPr>
        <w:autoSpaceDE w:val="0"/>
        <w:autoSpaceDN w:val="0"/>
        <w:adjustRightInd w:val="0"/>
        <w:ind w:left="1120" w:hanging="420"/>
        <w:jc w:val="both"/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 xml:space="preserve">(c) participants </w:t>
      </w:r>
      <w:r w:rsidR="007E1D55" w:rsidRPr="005274AA">
        <w:rPr>
          <w:rFonts w:ascii="Arial" w:hAnsi="Arial" w:cs="Arial"/>
          <w:color w:val="000000"/>
          <w:sz w:val="20"/>
          <w:szCs w:val="20"/>
          <w:lang w:eastAsia="en-GB"/>
        </w:rPr>
        <w:t xml:space="preserve">in one of the previous or running </w:t>
      </w:r>
      <w:r>
        <w:rPr>
          <w:rFonts w:ascii="Arial" w:hAnsi="Arial" w:cs="Arial"/>
          <w:color w:val="000000"/>
          <w:sz w:val="20"/>
          <w:szCs w:val="20"/>
          <w:lang w:eastAsia="en-GB"/>
        </w:rPr>
        <w:t xml:space="preserve">Preliminary sections who </w:t>
      </w:r>
      <w:r w:rsidR="007E1D55">
        <w:rPr>
          <w:rFonts w:ascii="Arial" w:hAnsi="Arial" w:cs="Arial"/>
          <w:color w:val="000000"/>
          <w:sz w:val="20"/>
          <w:szCs w:val="20"/>
          <w:lang w:eastAsia="en-GB"/>
        </w:rPr>
        <w:t>finished in place 3 or 4 or scored at least 60% of possi</w:t>
      </w:r>
      <w:r>
        <w:rPr>
          <w:rFonts w:ascii="Arial" w:hAnsi="Arial" w:cs="Arial"/>
          <w:color w:val="000000"/>
          <w:sz w:val="20"/>
          <w:szCs w:val="20"/>
          <w:lang w:eastAsia="en-GB"/>
        </w:rPr>
        <w:t xml:space="preserve">ble points but did not qualify for a </w:t>
      </w:r>
      <w:r w:rsidR="00AC6C25">
        <w:rPr>
          <w:rFonts w:ascii="Arial" w:hAnsi="Arial" w:cs="Arial"/>
          <w:color w:val="000000"/>
          <w:sz w:val="20"/>
          <w:szCs w:val="20"/>
          <w:lang w:eastAsia="en-GB"/>
        </w:rPr>
        <w:t xml:space="preserve">WCCC </w:t>
      </w:r>
      <w:r>
        <w:rPr>
          <w:rFonts w:ascii="Arial" w:hAnsi="Arial" w:cs="Arial"/>
          <w:color w:val="000000"/>
          <w:sz w:val="20"/>
          <w:szCs w:val="20"/>
          <w:lang w:eastAsia="en-GB"/>
        </w:rPr>
        <w:t>Semi-Final</w:t>
      </w:r>
      <w:r w:rsidR="00F73028">
        <w:rPr>
          <w:rFonts w:ascii="Arial" w:hAnsi="Arial" w:cs="Arial"/>
          <w:color w:val="000000"/>
          <w:sz w:val="20"/>
          <w:szCs w:val="20"/>
          <w:lang w:eastAsia="en-GB"/>
        </w:rPr>
        <w:t>.</w:t>
      </w:r>
      <w:r w:rsidRPr="005274AA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</w:p>
    <w:p w:rsidR="00E910BD" w:rsidRDefault="00E910BD" w:rsidP="00E910BD">
      <w:pPr>
        <w:autoSpaceDE w:val="0"/>
        <w:autoSpaceDN w:val="0"/>
        <w:adjustRightInd w:val="0"/>
        <w:ind w:left="1120" w:hanging="420"/>
        <w:jc w:val="both"/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(d) w</w:t>
      </w:r>
      <w:r w:rsidRPr="005274AA">
        <w:rPr>
          <w:rFonts w:ascii="Arial" w:hAnsi="Arial" w:cs="Arial"/>
          <w:color w:val="000000"/>
          <w:sz w:val="20"/>
          <w:szCs w:val="20"/>
          <w:lang w:eastAsia="en-GB"/>
        </w:rPr>
        <w:t xml:space="preserve">inners of ICCF World Tournaments </w:t>
      </w:r>
      <w:r w:rsidR="00F73028">
        <w:rPr>
          <w:rFonts w:ascii="Arial" w:hAnsi="Arial" w:cs="Arial"/>
          <w:color w:val="000000"/>
          <w:sz w:val="20"/>
          <w:szCs w:val="20"/>
          <w:lang w:eastAsia="en-GB"/>
        </w:rPr>
        <w:t>-</w:t>
      </w:r>
      <w:r w:rsidRPr="005274AA">
        <w:rPr>
          <w:rFonts w:ascii="Arial" w:hAnsi="Arial" w:cs="Arial"/>
          <w:color w:val="000000"/>
          <w:sz w:val="20"/>
          <w:szCs w:val="20"/>
          <w:lang w:eastAsia="en-GB"/>
        </w:rPr>
        <w:t xml:space="preserve"> Master class</w:t>
      </w:r>
      <w:r w:rsidR="00F73028">
        <w:rPr>
          <w:rFonts w:ascii="Arial" w:hAnsi="Arial" w:cs="Arial"/>
          <w:color w:val="000000"/>
          <w:sz w:val="20"/>
          <w:szCs w:val="20"/>
          <w:lang w:eastAsia="en-GB"/>
        </w:rPr>
        <w:t>.</w:t>
      </w:r>
    </w:p>
    <w:p w:rsidR="00E910BD" w:rsidRDefault="00E910BD" w:rsidP="00E910BD">
      <w:pPr>
        <w:autoSpaceDE w:val="0"/>
        <w:autoSpaceDN w:val="0"/>
        <w:adjustRightInd w:val="0"/>
        <w:ind w:left="1120" w:hanging="420"/>
        <w:jc w:val="both"/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 xml:space="preserve">(e) the participants in </w:t>
      </w:r>
      <w:r w:rsidR="007E1D55">
        <w:rPr>
          <w:rFonts w:ascii="Arial" w:hAnsi="Arial" w:cs="Arial"/>
          <w:color w:val="000000"/>
          <w:sz w:val="20"/>
          <w:szCs w:val="20"/>
          <w:lang w:eastAsia="en-GB"/>
        </w:rPr>
        <w:t xml:space="preserve">one of </w:t>
      </w:r>
      <w:r>
        <w:rPr>
          <w:rFonts w:ascii="Arial" w:hAnsi="Arial" w:cs="Arial"/>
          <w:color w:val="000000"/>
          <w:sz w:val="20"/>
          <w:szCs w:val="20"/>
          <w:lang w:eastAsia="en-GB"/>
        </w:rPr>
        <w:t>the previous or running ICCF World Cup Finals who scored at least 50% of the possible points</w:t>
      </w:r>
      <w:r w:rsidR="00F73028">
        <w:rPr>
          <w:rFonts w:ascii="Arial" w:hAnsi="Arial" w:cs="Arial"/>
          <w:color w:val="000000"/>
          <w:sz w:val="20"/>
          <w:szCs w:val="20"/>
          <w:lang w:eastAsia="en-GB"/>
        </w:rPr>
        <w:t>.</w:t>
      </w:r>
      <w:r w:rsidR="00AC6C25">
        <w:rPr>
          <w:rFonts w:ascii="Arial" w:hAnsi="Arial" w:cs="Arial"/>
          <w:color w:val="000000"/>
          <w:sz w:val="20"/>
          <w:szCs w:val="20"/>
          <w:lang w:eastAsia="en-GB"/>
        </w:rPr>
        <w:t xml:space="preserve"> (</w:t>
      </w:r>
      <w:r w:rsidR="00F73028">
        <w:rPr>
          <w:rFonts w:ascii="Arial" w:hAnsi="Arial" w:cs="Arial"/>
          <w:color w:val="000000"/>
          <w:sz w:val="20"/>
          <w:szCs w:val="20"/>
          <w:lang w:eastAsia="en-GB"/>
        </w:rPr>
        <w:t>T</w:t>
      </w:r>
      <w:r w:rsidR="00AC6C25">
        <w:rPr>
          <w:rFonts w:ascii="Arial" w:hAnsi="Arial" w:cs="Arial"/>
          <w:color w:val="000000"/>
          <w:sz w:val="20"/>
          <w:szCs w:val="20"/>
          <w:lang w:eastAsia="en-GB"/>
        </w:rPr>
        <w:t>his does not include the ICCF Veterans World Cup</w:t>
      </w:r>
      <w:r w:rsidR="00CF08FF">
        <w:rPr>
          <w:rFonts w:ascii="Arial" w:hAnsi="Arial" w:cs="Arial"/>
          <w:color w:val="000000"/>
          <w:sz w:val="20"/>
          <w:szCs w:val="20"/>
          <w:lang w:eastAsia="en-GB"/>
        </w:rPr>
        <w:t>,</w:t>
      </w:r>
      <w:r w:rsidR="00AC6C25">
        <w:rPr>
          <w:rFonts w:ascii="Arial" w:hAnsi="Arial" w:cs="Arial"/>
          <w:color w:val="000000"/>
          <w:sz w:val="20"/>
          <w:szCs w:val="20"/>
          <w:lang w:eastAsia="en-GB"/>
        </w:rPr>
        <w:t xml:space="preserve"> C</w:t>
      </w:r>
      <w:r w:rsidR="00EA7609">
        <w:rPr>
          <w:rFonts w:ascii="Arial" w:hAnsi="Arial" w:cs="Arial"/>
          <w:color w:val="000000"/>
          <w:sz w:val="20"/>
          <w:szCs w:val="20"/>
          <w:lang w:eastAsia="en-GB"/>
        </w:rPr>
        <w:t>hess 960 World Cup</w:t>
      </w:r>
      <w:r w:rsidR="00CF08FF">
        <w:rPr>
          <w:rFonts w:ascii="Arial" w:hAnsi="Arial" w:cs="Arial"/>
          <w:color w:val="000000"/>
          <w:sz w:val="20"/>
          <w:szCs w:val="20"/>
          <w:lang w:eastAsia="en-GB"/>
        </w:rPr>
        <w:t>,</w:t>
      </w:r>
      <w:r w:rsidR="00EA7609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="00CF08FF">
        <w:rPr>
          <w:rFonts w:ascii="Arial" w:hAnsi="Arial" w:cs="Arial"/>
          <w:color w:val="000000"/>
          <w:sz w:val="20"/>
          <w:szCs w:val="20"/>
          <w:lang w:eastAsia="en-GB"/>
        </w:rPr>
        <w:t xml:space="preserve">or World Team Cup </w:t>
      </w:r>
      <w:r w:rsidR="00EA7609">
        <w:rPr>
          <w:rFonts w:ascii="Arial" w:hAnsi="Arial" w:cs="Arial"/>
          <w:color w:val="000000"/>
          <w:sz w:val="20"/>
          <w:szCs w:val="20"/>
          <w:lang w:eastAsia="en-GB"/>
        </w:rPr>
        <w:t>Tournaments</w:t>
      </w:r>
      <w:r w:rsidR="00F73028">
        <w:rPr>
          <w:rFonts w:ascii="Arial" w:hAnsi="Arial" w:cs="Arial"/>
          <w:color w:val="000000"/>
          <w:sz w:val="20"/>
          <w:szCs w:val="20"/>
          <w:lang w:eastAsia="en-GB"/>
        </w:rPr>
        <w:t>.</w:t>
      </w:r>
      <w:r w:rsidR="00EA7609">
        <w:rPr>
          <w:rFonts w:ascii="Arial" w:hAnsi="Arial" w:cs="Arial"/>
          <w:color w:val="000000"/>
          <w:sz w:val="20"/>
          <w:szCs w:val="20"/>
          <w:lang w:eastAsia="en-GB"/>
        </w:rPr>
        <w:t>)</w:t>
      </w:r>
    </w:p>
    <w:p w:rsidR="00E910BD" w:rsidRDefault="00E910BD" w:rsidP="00E910BD">
      <w:pPr>
        <w:autoSpaceDE w:val="0"/>
        <w:autoSpaceDN w:val="0"/>
        <w:adjustRightInd w:val="0"/>
        <w:ind w:left="1120" w:hanging="420"/>
        <w:jc w:val="both"/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 xml:space="preserve">(f) the participants in </w:t>
      </w:r>
      <w:r w:rsidR="007E1D55">
        <w:rPr>
          <w:rFonts w:ascii="Arial" w:hAnsi="Arial" w:cs="Arial"/>
          <w:color w:val="000000"/>
          <w:sz w:val="20"/>
          <w:szCs w:val="20"/>
          <w:lang w:eastAsia="en-GB"/>
        </w:rPr>
        <w:t>one of the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 xml:space="preserve"> previous or running acknowledged Zonal Championships of </w:t>
      </w:r>
      <w:r w:rsidR="00AC6C25">
        <w:rPr>
          <w:rFonts w:ascii="Arial" w:hAnsi="Arial" w:cs="Arial"/>
          <w:color w:val="000000"/>
          <w:sz w:val="20"/>
          <w:szCs w:val="20"/>
          <w:lang w:eastAsia="en-GB"/>
        </w:rPr>
        <w:t>tournam</w:t>
      </w:r>
      <w:r w:rsidR="00EA7609">
        <w:rPr>
          <w:rFonts w:ascii="Arial" w:hAnsi="Arial" w:cs="Arial"/>
          <w:color w:val="000000"/>
          <w:sz w:val="20"/>
          <w:szCs w:val="20"/>
          <w:lang w:eastAsia="en-GB"/>
        </w:rPr>
        <w:t>e</w:t>
      </w:r>
      <w:r w:rsidR="00AC6C25">
        <w:rPr>
          <w:rFonts w:ascii="Arial" w:hAnsi="Arial" w:cs="Arial"/>
          <w:color w:val="000000"/>
          <w:sz w:val="20"/>
          <w:szCs w:val="20"/>
          <w:lang w:eastAsia="en-GB"/>
        </w:rPr>
        <w:t>nt average rating at 2451</w:t>
      </w:r>
      <w:r>
        <w:rPr>
          <w:rFonts w:ascii="Arial" w:hAnsi="Arial" w:cs="Arial"/>
          <w:color w:val="000000"/>
          <w:sz w:val="20"/>
          <w:szCs w:val="20"/>
          <w:lang w:eastAsia="en-GB"/>
        </w:rPr>
        <w:t xml:space="preserve"> or higher who scored at least 50% of the possible points</w:t>
      </w:r>
      <w:r w:rsidR="00F73028">
        <w:rPr>
          <w:rFonts w:ascii="Arial" w:hAnsi="Arial" w:cs="Arial"/>
          <w:color w:val="000000"/>
          <w:sz w:val="20"/>
          <w:szCs w:val="20"/>
          <w:lang w:eastAsia="en-GB"/>
        </w:rPr>
        <w:t>.</w:t>
      </w:r>
    </w:p>
    <w:p w:rsidR="00E910BD" w:rsidRPr="005274AA" w:rsidRDefault="00E910BD" w:rsidP="00E910BD">
      <w:pPr>
        <w:autoSpaceDE w:val="0"/>
        <w:autoSpaceDN w:val="0"/>
        <w:adjustRightInd w:val="0"/>
        <w:ind w:left="1120" w:hanging="420"/>
        <w:jc w:val="both"/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 xml:space="preserve">(g) participants in acknowledged Zonal Championships of </w:t>
      </w:r>
      <w:r w:rsidR="00AC6C25">
        <w:rPr>
          <w:rFonts w:ascii="Arial" w:hAnsi="Arial" w:cs="Arial"/>
          <w:color w:val="000000"/>
          <w:sz w:val="20"/>
          <w:szCs w:val="20"/>
          <w:lang w:eastAsia="en-GB"/>
        </w:rPr>
        <w:t>tournament average rating</w:t>
      </w:r>
      <w:r w:rsidR="00EA7609">
        <w:rPr>
          <w:rFonts w:ascii="Arial" w:hAnsi="Arial" w:cs="Arial"/>
          <w:color w:val="000000"/>
          <w:sz w:val="20"/>
          <w:szCs w:val="20"/>
          <w:lang w:eastAsia="en-GB"/>
        </w:rPr>
        <w:t xml:space="preserve"> at 2450</w:t>
      </w:r>
      <w:r>
        <w:rPr>
          <w:rFonts w:ascii="Arial" w:hAnsi="Arial" w:cs="Arial"/>
          <w:color w:val="000000"/>
          <w:sz w:val="20"/>
          <w:szCs w:val="20"/>
          <w:lang w:eastAsia="en-GB"/>
        </w:rPr>
        <w:t xml:space="preserve"> or below who </w:t>
      </w:r>
      <w:r w:rsidR="007E1D55">
        <w:rPr>
          <w:rFonts w:ascii="Arial" w:hAnsi="Arial" w:cs="Arial"/>
          <w:color w:val="000000"/>
          <w:sz w:val="20"/>
          <w:szCs w:val="20"/>
          <w:lang w:eastAsia="en-GB"/>
        </w:rPr>
        <w:t xml:space="preserve">finished in place 3 or 4 or </w:t>
      </w:r>
      <w:r>
        <w:rPr>
          <w:rFonts w:ascii="Arial" w:hAnsi="Arial" w:cs="Arial"/>
          <w:color w:val="000000"/>
          <w:sz w:val="20"/>
          <w:szCs w:val="20"/>
          <w:lang w:eastAsia="en-GB"/>
        </w:rPr>
        <w:t>scored at least 60% of possible points</w:t>
      </w:r>
      <w:r w:rsidR="00F73028">
        <w:rPr>
          <w:rFonts w:ascii="Arial" w:hAnsi="Arial" w:cs="Arial"/>
          <w:color w:val="000000"/>
          <w:sz w:val="20"/>
          <w:szCs w:val="20"/>
          <w:lang w:eastAsia="en-GB"/>
        </w:rPr>
        <w:t>.</w:t>
      </w:r>
    </w:p>
    <w:p w:rsidR="00E910BD" w:rsidRPr="005274AA" w:rsidRDefault="00E910BD" w:rsidP="00E910BD">
      <w:pPr>
        <w:autoSpaceDE w:val="0"/>
        <w:autoSpaceDN w:val="0"/>
        <w:adjustRightInd w:val="0"/>
        <w:ind w:left="1120" w:hanging="420"/>
        <w:jc w:val="both"/>
        <w:rPr>
          <w:rFonts w:ascii="Arial" w:hAnsi="Arial" w:cs="Arial"/>
          <w:color w:val="000000"/>
          <w:sz w:val="20"/>
          <w:szCs w:val="20"/>
          <w:lang w:eastAsia="en-GB"/>
        </w:rPr>
      </w:pPr>
      <w:r w:rsidRPr="005274AA">
        <w:rPr>
          <w:rFonts w:ascii="Arial" w:hAnsi="Arial" w:cs="Arial"/>
          <w:color w:val="000000"/>
          <w:sz w:val="20"/>
          <w:szCs w:val="20"/>
          <w:lang w:eastAsia="en-GB"/>
        </w:rPr>
        <w:t>(</w:t>
      </w:r>
      <w:r>
        <w:rPr>
          <w:rFonts w:ascii="Arial" w:hAnsi="Arial" w:cs="Arial"/>
          <w:color w:val="000000"/>
          <w:sz w:val="20"/>
          <w:szCs w:val="20"/>
          <w:lang w:eastAsia="en-GB"/>
        </w:rPr>
        <w:t>h</w:t>
      </w:r>
      <w:r w:rsidRPr="005274AA">
        <w:rPr>
          <w:rFonts w:ascii="Arial" w:hAnsi="Arial" w:cs="Arial"/>
          <w:color w:val="000000"/>
          <w:sz w:val="20"/>
          <w:szCs w:val="20"/>
          <w:lang w:eastAsia="en-GB"/>
        </w:rPr>
        <w:t>) those players, who</w:t>
      </w:r>
      <w:r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5274AA">
        <w:rPr>
          <w:rFonts w:ascii="Arial" w:hAnsi="Arial" w:cs="Arial"/>
          <w:color w:val="000000"/>
          <w:sz w:val="20"/>
          <w:szCs w:val="20"/>
          <w:lang w:eastAsia="en-GB"/>
        </w:rPr>
        <w:t>are entered through their own national organisation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 xml:space="preserve"> and</w:t>
      </w:r>
      <w:r w:rsidRPr="005274AA">
        <w:rPr>
          <w:rFonts w:ascii="Arial" w:hAnsi="Arial" w:cs="Arial"/>
          <w:color w:val="000000"/>
          <w:sz w:val="20"/>
          <w:szCs w:val="20"/>
          <w:lang w:eastAsia="en-GB"/>
        </w:rPr>
        <w:t xml:space="preserve"> at the time of nomination have ratings les</w:t>
      </w:r>
      <w:r w:rsidR="00EA7609">
        <w:rPr>
          <w:rFonts w:ascii="Arial" w:hAnsi="Arial" w:cs="Arial"/>
          <w:color w:val="000000"/>
          <w:sz w:val="20"/>
          <w:szCs w:val="20"/>
          <w:lang w:eastAsia="en-GB"/>
        </w:rPr>
        <w:t>s than 2400 (fixed or unfixed)</w:t>
      </w:r>
      <w:r w:rsidR="00F73028">
        <w:rPr>
          <w:rFonts w:ascii="Arial" w:hAnsi="Arial" w:cs="Arial"/>
          <w:color w:val="000000"/>
          <w:sz w:val="20"/>
          <w:szCs w:val="20"/>
          <w:lang w:eastAsia="en-GB"/>
        </w:rPr>
        <w:t>.</w:t>
      </w:r>
    </w:p>
    <w:p w:rsidR="00E910BD" w:rsidRPr="005274AA" w:rsidRDefault="00E910BD" w:rsidP="00E910BD">
      <w:pPr>
        <w:autoSpaceDE w:val="0"/>
        <w:autoSpaceDN w:val="0"/>
        <w:adjustRightInd w:val="0"/>
        <w:ind w:left="1120" w:hanging="420"/>
        <w:jc w:val="both"/>
        <w:rPr>
          <w:rFonts w:ascii="Arial" w:hAnsi="Arial" w:cs="Arial"/>
          <w:color w:val="000000"/>
          <w:sz w:val="20"/>
          <w:szCs w:val="20"/>
          <w:lang w:eastAsia="en-GB"/>
        </w:rPr>
      </w:pPr>
      <w:r w:rsidRPr="005274AA">
        <w:rPr>
          <w:rFonts w:ascii="Arial" w:hAnsi="Arial" w:cs="Arial"/>
          <w:color w:val="000000"/>
          <w:sz w:val="20"/>
          <w:szCs w:val="20"/>
          <w:lang w:eastAsia="en-GB"/>
        </w:rPr>
        <w:t>(</w:t>
      </w:r>
      <w:r>
        <w:rPr>
          <w:rFonts w:ascii="Arial" w:hAnsi="Arial" w:cs="Arial"/>
          <w:color w:val="000000"/>
          <w:sz w:val="20"/>
          <w:szCs w:val="20"/>
          <w:lang w:eastAsia="en-GB"/>
        </w:rPr>
        <w:t>i</w:t>
      </w:r>
      <w:r w:rsidR="003365CB">
        <w:rPr>
          <w:rFonts w:ascii="Arial" w:hAnsi="Arial" w:cs="Arial"/>
          <w:color w:val="000000"/>
          <w:sz w:val="20"/>
          <w:szCs w:val="20"/>
          <w:lang w:eastAsia="en-GB"/>
        </w:rPr>
        <w:t>) t</w:t>
      </w:r>
      <w:r w:rsidRPr="005274AA">
        <w:rPr>
          <w:rFonts w:ascii="Arial" w:hAnsi="Arial" w:cs="Arial"/>
          <w:color w:val="000000"/>
          <w:sz w:val="20"/>
          <w:szCs w:val="20"/>
          <w:lang w:eastAsia="en-GB"/>
        </w:rPr>
        <w:t>he holders of the International Master Title with a rating above 2300</w:t>
      </w:r>
      <w:r w:rsidR="00F73028">
        <w:rPr>
          <w:rFonts w:ascii="Arial" w:hAnsi="Arial" w:cs="Arial"/>
          <w:color w:val="000000"/>
          <w:sz w:val="20"/>
          <w:szCs w:val="20"/>
          <w:lang w:eastAsia="en-GB"/>
        </w:rPr>
        <w:t>.</w:t>
      </w:r>
      <w:r w:rsidRPr="005274AA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n-GB"/>
        </w:rPr>
        <w:t>(*)</w:t>
      </w:r>
    </w:p>
    <w:p w:rsidR="00E910BD" w:rsidRPr="005274AA" w:rsidRDefault="00E910BD" w:rsidP="00E910BD">
      <w:pPr>
        <w:autoSpaceDE w:val="0"/>
        <w:autoSpaceDN w:val="0"/>
        <w:adjustRightInd w:val="0"/>
        <w:ind w:left="1120" w:hanging="420"/>
        <w:jc w:val="both"/>
        <w:rPr>
          <w:rFonts w:ascii="Arial" w:hAnsi="Arial" w:cs="Arial"/>
          <w:color w:val="000000"/>
          <w:sz w:val="20"/>
          <w:szCs w:val="20"/>
          <w:lang w:eastAsia="en-GB"/>
        </w:rPr>
      </w:pPr>
      <w:r w:rsidRPr="005274AA">
        <w:rPr>
          <w:rFonts w:ascii="Arial" w:hAnsi="Arial" w:cs="Arial"/>
          <w:color w:val="000000"/>
          <w:sz w:val="20"/>
          <w:szCs w:val="20"/>
          <w:lang w:eastAsia="en-GB"/>
        </w:rPr>
        <w:t>(</w:t>
      </w:r>
      <w:r>
        <w:rPr>
          <w:rFonts w:ascii="Arial" w:hAnsi="Arial" w:cs="Arial"/>
          <w:color w:val="000000"/>
          <w:sz w:val="20"/>
          <w:szCs w:val="20"/>
          <w:lang w:eastAsia="en-GB"/>
        </w:rPr>
        <w:t>j</w:t>
      </w:r>
      <w:r w:rsidRPr="005274AA">
        <w:rPr>
          <w:rFonts w:ascii="Arial" w:hAnsi="Arial" w:cs="Arial"/>
          <w:color w:val="000000"/>
          <w:sz w:val="20"/>
          <w:szCs w:val="20"/>
          <w:lang w:eastAsia="en-GB"/>
        </w:rPr>
        <w:t xml:space="preserve">) </w:t>
      </w:r>
      <w:r>
        <w:rPr>
          <w:rFonts w:ascii="Arial" w:hAnsi="Arial" w:cs="Arial"/>
          <w:color w:val="000000"/>
          <w:sz w:val="20"/>
          <w:szCs w:val="20"/>
          <w:lang w:eastAsia="en-GB"/>
        </w:rPr>
        <w:t>t</w:t>
      </w:r>
      <w:r w:rsidRPr="005274AA">
        <w:rPr>
          <w:rFonts w:ascii="Arial" w:hAnsi="Arial" w:cs="Arial"/>
          <w:color w:val="000000"/>
          <w:sz w:val="20"/>
          <w:szCs w:val="20"/>
          <w:lang w:eastAsia="en-GB"/>
        </w:rPr>
        <w:t>he holders of the Senior International Master Title with a rating above 2250</w:t>
      </w:r>
      <w:r w:rsidR="00F73028">
        <w:rPr>
          <w:rFonts w:ascii="Arial" w:hAnsi="Arial" w:cs="Arial"/>
          <w:color w:val="000000"/>
          <w:sz w:val="20"/>
          <w:szCs w:val="20"/>
          <w:lang w:eastAsia="en-GB"/>
        </w:rPr>
        <w:t>.</w:t>
      </w:r>
      <w:r w:rsidRPr="005274AA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n-GB"/>
        </w:rPr>
        <w:t>(*)</w:t>
      </w:r>
    </w:p>
    <w:p w:rsidR="00E910BD" w:rsidRDefault="00E910BD" w:rsidP="00E910BD">
      <w:pPr>
        <w:autoSpaceDE w:val="0"/>
        <w:autoSpaceDN w:val="0"/>
        <w:adjustRightInd w:val="0"/>
        <w:ind w:left="1120" w:hanging="420"/>
        <w:jc w:val="both"/>
        <w:rPr>
          <w:rFonts w:ascii="Arial" w:hAnsi="Arial" w:cs="Arial"/>
          <w:color w:val="000000"/>
          <w:sz w:val="20"/>
          <w:szCs w:val="20"/>
          <w:lang w:eastAsia="en-GB"/>
        </w:rPr>
      </w:pPr>
      <w:r w:rsidRPr="005274AA">
        <w:rPr>
          <w:rFonts w:ascii="Arial" w:hAnsi="Arial" w:cs="Arial"/>
          <w:color w:val="000000"/>
          <w:sz w:val="20"/>
          <w:szCs w:val="20"/>
          <w:lang w:eastAsia="en-GB"/>
        </w:rPr>
        <w:t>(</w:t>
      </w:r>
      <w:r>
        <w:rPr>
          <w:rFonts w:ascii="Arial" w:hAnsi="Arial" w:cs="Arial"/>
          <w:color w:val="000000"/>
          <w:sz w:val="20"/>
          <w:szCs w:val="20"/>
          <w:lang w:eastAsia="en-GB"/>
        </w:rPr>
        <w:t>k</w:t>
      </w:r>
      <w:r w:rsidRPr="005274AA">
        <w:rPr>
          <w:rFonts w:ascii="Arial" w:hAnsi="Arial" w:cs="Arial"/>
          <w:color w:val="000000"/>
          <w:sz w:val="20"/>
          <w:szCs w:val="20"/>
          <w:lang w:eastAsia="en-GB"/>
        </w:rPr>
        <w:t xml:space="preserve">) </w:t>
      </w:r>
      <w:r>
        <w:rPr>
          <w:rFonts w:ascii="Arial" w:hAnsi="Arial" w:cs="Arial"/>
          <w:color w:val="000000"/>
          <w:sz w:val="20"/>
          <w:szCs w:val="20"/>
          <w:lang w:eastAsia="en-GB"/>
        </w:rPr>
        <w:t>t</w:t>
      </w:r>
      <w:r w:rsidRPr="005274AA">
        <w:rPr>
          <w:rFonts w:ascii="Arial" w:hAnsi="Arial" w:cs="Arial"/>
          <w:color w:val="000000"/>
          <w:sz w:val="20"/>
          <w:szCs w:val="20"/>
          <w:lang w:eastAsia="en-GB"/>
        </w:rPr>
        <w:t>he holders of the Grandmaster Title</w:t>
      </w:r>
      <w:r w:rsidR="00F73028">
        <w:rPr>
          <w:rFonts w:ascii="Arial" w:hAnsi="Arial" w:cs="Arial"/>
          <w:color w:val="000000"/>
          <w:sz w:val="20"/>
          <w:szCs w:val="20"/>
          <w:lang w:eastAsia="en-GB"/>
        </w:rPr>
        <w:t>.</w:t>
      </w:r>
    </w:p>
    <w:p w:rsidR="00E910BD" w:rsidRDefault="00E910BD" w:rsidP="00E910BD">
      <w:pPr>
        <w:autoSpaceDE w:val="0"/>
        <w:autoSpaceDN w:val="0"/>
        <w:adjustRightInd w:val="0"/>
        <w:ind w:left="1120" w:hanging="420"/>
        <w:jc w:val="both"/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(l</w:t>
      </w:r>
      <w:r w:rsidRPr="005274AA">
        <w:rPr>
          <w:rFonts w:ascii="Arial" w:hAnsi="Arial" w:cs="Arial"/>
          <w:color w:val="000000"/>
          <w:sz w:val="20"/>
          <w:szCs w:val="20"/>
          <w:lang w:eastAsia="en-GB"/>
        </w:rPr>
        <w:t xml:space="preserve">) </w:t>
      </w:r>
      <w:r w:rsidR="000377DD">
        <w:rPr>
          <w:rFonts w:ascii="Arial" w:hAnsi="Arial" w:cs="Arial"/>
          <w:color w:val="000000"/>
          <w:sz w:val="20"/>
          <w:szCs w:val="20"/>
          <w:lang w:eastAsia="en-GB"/>
        </w:rPr>
        <w:t>a</w:t>
      </w:r>
      <w:r w:rsidRPr="005274AA">
        <w:rPr>
          <w:rFonts w:ascii="Arial" w:hAnsi="Arial" w:cs="Arial"/>
          <w:color w:val="000000"/>
          <w:sz w:val="20"/>
          <w:szCs w:val="20"/>
          <w:lang w:eastAsia="en-GB"/>
        </w:rPr>
        <w:t xml:space="preserve">ny player </w:t>
      </w:r>
      <w:r>
        <w:rPr>
          <w:rFonts w:ascii="Arial" w:hAnsi="Arial" w:cs="Arial"/>
          <w:color w:val="000000"/>
          <w:sz w:val="20"/>
          <w:szCs w:val="20"/>
          <w:lang w:eastAsia="en-GB"/>
        </w:rPr>
        <w:t>with a rating of 2500 and above</w:t>
      </w:r>
      <w:r w:rsidR="00EA7609">
        <w:rPr>
          <w:rFonts w:ascii="Arial" w:hAnsi="Arial" w:cs="Arial"/>
          <w:color w:val="000000"/>
          <w:sz w:val="20"/>
          <w:szCs w:val="20"/>
          <w:lang w:eastAsia="en-GB"/>
        </w:rPr>
        <w:t>.</w:t>
      </w:r>
    </w:p>
    <w:p w:rsidR="00E910BD" w:rsidRDefault="00E910BD" w:rsidP="00E910BD">
      <w:pPr>
        <w:rPr>
          <w:rFonts w:ascii="Arial" w:hAnsi="Arial" w:cs="Arial"/>
          <w:sz w:val="22"/>
          <w:szCs w:val="22"/>
        </w:rPr>
      </w:pPr>
    </w:p>
    <w:p w:rsidR="00E910BD" w:rsidRDefault="00E910BD" w:rsidP="00F73028">
      <w:pPr>
        <w:ind w:left="1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(*) </w:t>
      </w:r>
      <w:r w:rsidRPr="00BF2D39">
        <w:rPr>
          <w:rFonts w:ascii="Arial" w:hAnsi="Arial" w:cs="Arial"/>
          <w:sz w:val="20"/>
          <w:szCs w:val="20"/>
        </w:rPr>
        <w:t xml:space="preserve"> ELO ratings used in these Rules refer to any of those rating lists published in the preceding 12</w:t>
      </w:r>
      <w:r w:rsidR="00F73028">
        <w:rPr>
          <w:rFonts w:ascii="Arial" w:hAnsi="Arial" w:cs="Arial"/>
          <w:sz w:val="20"/>
          <w:szCs w:val="20"/>
        </w:rPr>
        <w:t>-</w:t>
      </w:r>
      <w:r w:rsidRPr="00BF2D39">
        <w:rPr>
          <w:rFonts w:ascii="Arial" w:hAnsi="Arial" w:cs="Arial"/>
          <w:sz w:val="20"/>
          <w:szCs w:val="20"/>
        </w:rPr>
        <w:t>months.</w:t>
      </w:r>
    </w:p>
    <w:p w:rsidR="002D686C" w:rsidRDefault="002D686C" w:rsidP="002D686C">
      <w:pPr>
        <w:rPr>
          <w:rFonts w:ascii="Arial" w:hAnsi="Arial" w:cs="Arial"/>
          <w:sz w:val="20"/>
          <w:szCs w:val="20"/>
        </w:rPr>
      </w:pPr>
    </w:p>
    <w:p w:rsidR="002D686C" w:rsidRPr="00AA1748" w:rsidRDefault="002D686C" w:rsidP="002D686C">
      <w:pPr>
        <w:rPr>
          <w:rFonts w:ascii="Arial" w:hAnsi="Arial" w:cs="Arial"/>
          <w:sz w:val="20"/>
          <w:szCs w:val="20"/>
        </w:rPr>
      </w:pPr>
      <w:r w:rsidRPr="00AA1748">
        <w:rPr>
          <w:rFonts w:ascii="Arial" w:hAnsi="Arial" w:cs="Arial"/>
          <w:sz w:val="20"/>
          <w:szCs w:val="20"/>
        </w:rPr>
        <w:t>2</w:t>
      </w:r>
      <w:r w:rsidR="00F73028">
        <w:rPr>
          <w:rFonts w:ascii="Arial" w:hAnsi="Arial" w:cs="Arial"/>
          <w:sz w:val="20"/>
          <w:szCs w:val="20"/>
        </w:rPr>
        <w:t>.</w:t>
      </w:r>
      <w:r w:rsidRPr="00AA1748">
        <w:rPr>
          <w:rFonts w:ascii="Arial" w:hAnsi="Arial" w:cs="Arial"/>
          <w:sz w:val="20"/>
          <w:szCs w:val="20"/>
        </w:rPr>
        <w:t xml:space="preserve"> The following will reach a half qualification</w:t>
      </w:r>
      <w:r w:rsidR="00EA7609">
        <w:rPr>
          <w:rFonts w:ascii="Arial" w:hAnsi="Arial" w:cs="Arial"/>
          <w:sz w:val="20"/>
          <w:szCs w:val="20"/>
        </w:rPr>
        <w:t xml:space="preserve"> to enter a Preliminary section:</w:t>
      </w:r>
    </w:p>
    <w:p w:rsidR="002D686C" w:rsidRDefault="002D686C" w:rsidP="002D686C">
      <w:pPr>
        <w:rPr>
          <w:rFonts w:ascii="Arial" w:hAnsi="Arial" w:cs="Arial"/>
          <w:sz w:val="20"/>
          <w:szCs w:val="20"/>
        </w:rPr>
      </w:pPr>
      <w:r w:rsidRPr="00AA1748">
        <w:rPr>
          <w:rFonts w:ascii="Arial" w:hAnsi="Arial" w:cs="Arial"/>
          <w:sz w:val="20"/>
          <w:szCs w:val="20"/>
        </w:rPr>
        <w:t xml:space="preserve">           (a) those players who achieve 2nd place in a Master Class group.</w:t>
      </w:r>
    </w:p>
    <w:p w:rsidR="00F73028" w:rsidRDefault="00F73028" w:rsidP="002D686C">
      <w:pPr>
        <w:rPr>
          <w:rFonts w:ascii="Arial" w:hAnsi="Arial" w:cs="Arial"/>
          <w:sz w:val="20"/>
          <w:szCs w:val="20"/>
        </w:rPr>
      </w:pPr>
    </w:p>
    <w:p w:rsidR="00F73028" w:rsidRDefault="00F73028" w:rsidP="002D68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</w:t>
      </w:r>
    </w:p>
    <w:p w:rsidR="00F73028" w:rsidRDefault="00F73028" w:rsidP="002D686C">
      <w:pPr>
        <w:rPr>
          <w:rFonts w:ascii="Arial" w:hAnsi="Arial" w:cs="Arial"/>
          <w:sz w:val="20"/>
          <w:szCs w:val="20"/>
        </w:rPr>
      </w:pPr>
    </w:p>
    <w:p w:rsidR="00F73028" w:rsidRDefault="00F73028" w:rsidP="002D686C">
      <w:pPr>
        <w:rPr>
          <w:rFonts w:ascii="Arial" w:hAnsi="Arial" w:cs="Arial"/>
          <w:sz w:val="20"/>
          <w:szCs w:val="20"/>
        </w:rPr>
      </w:pPr>
    </w:p>
    <w:p w:rsidR="00F73028" w:rsidRDefault="00F73028" w:rsidP="003E59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Any player with a fixed rating of 2400 or above can ask to enter a WCCC Preliminary section. </w:t>
      </w:r>
      <w:r w:rsidR="003E5995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The highest </w:t>
      </w:r>
    </w:p>
    <w:p w:rsidR="00CF08FF" w:rsidRDefault="00F73028" w:rsidP="00CF08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rated players will be accepted only to fill a section if the number of the entries won’t be a muliple or 13</w:t>
      </w:r>
      <w:r w:rsidR="00CF08FF">
        <w:rPr>
          <w:rFonts w:ascii="Arial" w:hAnsi="Arial" w:cs="Arial"/>
          <w:sz w:val="20"/>
          <w:szCs w:val="20"/>
        </w:rPr>
        <w:t>, 15 or</w:t>
      </w:r>
    </w:p>
    <w:p w:rsidR="00F73028" w:rsidRPr="00AA1748" w:rsidRDefault="00CF08FF" w:rsidP="00CF08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17</w:t>
      </w:r>
      <w:r w:rsidR="00F73028">
        <w:rPr>
          <w:rFonts w:ascii="Arial" w:hAnsi="Arial" w:cs="Arial"/>
          <w:sz w:val="20"/>
          <w:szCs w:val="20"/>
        </w:rPr>
        <w:t>.</w:t>
      </w:r>
    </w:p>
    <w:p w:rsidR="00150A4D" w:rsidRPr="002D686C" w:rsidRDefault="00150A4D" w:rsidP="00E910BD">
      <w:pPr>
        <w:jc w:val="center"/>
        <w:rPr>
          <w:color w:val="FF0000"/>
          <w:lang w:eastAsia="en-GB"/>
        </w:rPr>
      </w:pPr>
    </w:p>
    <w:sectPr w:rsidR="00150A4D" w:rsidRPr="002D686C" w:rsidSect="00F73028">
      <w:pgSz w:w="11906" w:h="16838" w:code="9"/>
      <w:pgMar w:top="624" w:right="851" w:bottom="51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C87" w:rsidRDefault="00EB1C87">
      <w:r>
        <w:separator/>
      </w:r>
    </w:p>
  </w:endnote>
  <w:endnote w:type="continuationSeparator" w:id="0">
    <w:p w:rsidR="00EB1C87" w:rsidRDefault="00EB1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C87" w:rsidRDefault="00EB1C87">
      <w:r>
        <w:separator/>
      </w:r>
    </w:p>
  </w:footnote>
  <w:footnote w:type="continuationSeparator" w:id="0">
    <w:p w:rsidR="00EB1C87" w:rsidRDefault="00EB1C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6CB3"/>
    <w:multiLevelType w:val="multilevel"/>
    <w:tmpl w:val="D53C0F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B7739D"/>
    <w:multiLevelType w:val="multilevel"/>
    <w:tmpl w:val="AA587E1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C2B6FC4"/>
    <w:multiLevelType w:val="hybridMultilevel"/>
    <w:tmpl w:val="5000655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0186C"/>
    <w:multiLevelType w:val="hybridMultilevel"/>
    <w:tmpl w:val="F5AC86B6"/>
    <w:lvl w:ilvl="0" w:tplc="04E419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6282E16"/>
    <w:multiLevelType w:val="hybridMultilevel"/>
    <w:tmpl w:val="10F8809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096B69"/>
    <w:multiLevelType w:val="hybridMultilevel"/>
    <w:tmpl w:val="F348C30E"/>
    <w:lvl w:ilvl="0" w:tplc="722433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D652544"/>
    <w:multiLevelType w:val="hybridMultilevel"/>
    <w:tmpl w:val="A3E4D40E"/>
    <w:lvl w:ilvl="0" w:tplc="E25A12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F0D181A"/>
    <w:multiLevelType w:val="hybridMultilevel"/>
    <w:tmpl w:val="C8421AB8"/>
    <w:lvl w:ilvl="0" w:tplc="E25A12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1BC5F70"/>
    <w:multiLevelType w:val="hybridMultilevel"/>
    <w:tmpl w:val="6186EAF4"/>
    <w:lvl w:ilvl="0" w:tplc="A38CCF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8FD3092"/>
    <w:multiLevelType w:val="hybridMultilevel"/>
    <w:tmpl w:val="20FA7574"/>
    <w:lvl w:ilvl="0" w:tplc="EF3A07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81C49F4"/>
    <w:multiLevelType w:val="hybridMultilevel"/>
    <w:tmpl w:val="602C0A5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7D591D"/>
    <w:multiLevelType w:val="hybridMultilevel"/>
    <w:tmpl w:val="DAE4F4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4"/>
  </w:num>
  <w:num w:numId="5">
    <w:abstractNumId w:val="11"/>
  </w:num>
  <w:num w:numId="6">
    <w:abstractNumId w:val="2"/>
  </w:num>
  <w:num w:numId="7">
    <w:abstractNumId w:val="0"/>
  </w:num>
  <w:num w:numId="8">
    <w:abstractNumId w:val="8"/>
  </w:num>
  <w:num w:numId="9">
    <w:abstractNumId w:val="3"/>
  </w:num>
  <w:num w:numId="10">
    <w:abstractNumId w:val="7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E7545"/>
    <w:rsid w:val="00006624"/>
    <w:rsid w:val="00022260"/>
    <w:rsid w:val="000327FB"/>
    <w:rsid w:val="000377DD"/>
    <w:rsid w:val="00062895"/>
    <w:rsid w:val="000710B7"/>
    <w:rsid w:val="00094AE2"/>
    <w:rsid w:val="000C1F66"/>
    <w:rsid w:val="000D1D7F"/>
    <w:rsid w:val="000D37F3"/>
    <w:rsid w:val="000D5C5E"/>
    <w:rsid w:val="000D65E6"/>
    <w:rsid w:val="00107222"/>
    <w:rsid w:val="00116242"/>
    <w:rsid w:val="00150A4D"/>
    <w:rsid w:val="001F75CE"/>
    <w:rsid w:val="00231553"/>
    <w:rsid w:val="00244771"/>
    <w:rsid w:val="00246B68"/>
    <w:rsid w:val="00274143"/>
    <w:rsid w:val="00275244"/>
    <w:rsid w:val="00277AF8"/>
    <w:rsid w:val="00292CDE"/>
    <w:rsid w:val="002A4A0E"/>
    <w:rsid w:val="002B5DF1"/>
    <w:rsid w:val="002D686C"/>
    <w:rsid w:val="002F6C17"/>
    <w:rsid w:val="003365CB"/>
    <w:rsid w:val="00343532"/>
    <w:rsid w:val="00360251"/>
    <w:rsid w:val="003C443F"/>
    <w:rsid w:val="003C7663"/>
    <w:rsid w:val="003C76C1"/>
    <w:rsid w:val="003E5995"/>
    <w:rsid w:val="003E7545"/>
    <w:rsid w:val="003F4B87"/>
    <w:rsid w:val="00412280"/>
    <w:rsid w:val="00424F07"/>
    <w:rsid w:val="00425E36"/>
    <w:rsid w:val="00427C28"/>
    <w:rsid w:val="004334BC"/>
    <w:rsid w:val="00436782"/>
    <w:rsid w:val="004542B8"/>
    <w:rsid w:val="00455BF9"/>
    <w:rsid w:val="00457C99"/>
    <w:rsid w:val="00465D30"/>
    <w:rsid w:val="004761B4"/>
    <w:rsid w:val="0048296E"/>
    <w:rsid w:val="004B13BF"/>
    <w:rsid w:val="004B1723"/>
    <w:rsid w:val="004F2A07"/>
    <w:rsid w:val="004F63AD"/>
    <w:rsid w:val="00505C15"/>
    <w:rsid w:val="00544AA6"/>
    <w:rsid w:val="0054706D"/>
    <w:rsid w:val="005503F7"/>
    <w:rsid w:val="00552A84"/>
    <w:rsid w:val="0055617B"/>
    <w:rsid w:val="005765BB"/>
    <w:rsid w:val="00590753"/>
    <w:rsid w:val="005B784D"/>
    <w:rsid w:val="005C1E84"/>
    <w:rsid w:val="005C5F10"/>
    <w:rsid w:val="005D49F5"/>
    <w:rsid w:val="005D4CEC"/>
    <w:rsid w:val="005F0A71"/>
    <w:rsid w:val="00644E8E"/>
    <w:rsid w:val="00656427"/>
    <w:rsid w:val="006A2533"/>
    <w:rsid w:val="006E11C2"/>
    <w:rsid w:val="006F36DE"/>
    <w:rsid w:val="006F492D"/>
    <w:rsid w:val="0070561B"/>
    <w:rsid w:val="00723EAE"/>
    <w:rsid w:val="00774D71"/>
    <w:rsid w:val="007B458C"/>
    <w:rsid w:val="007E1D55"/>
    <w:rsid w:val="007F4259"/>
    <w:rsid w:val="0080106E"/>
    <w:rsid w:val="00843FE9"/>
    <w:rsid w:val="00845086"/>
    <w:rsid w:val="008608AD"/>
    <w:rsid w:val="00870142"/>
    <w:rsid w:val="00876122"/>
    <w:rsid w:val="008A08F1"/>
    <w:rsid w:val="008A7D2B"/>
    <w:rsid w:val="008C494E"/>
    <w:rsid w:val="008D42DF"/>
    <w:rsid w:val="00934808"/>
    <w:rsid w:val="00974038"/>
    <w:rsid w:val="0097468C"/>
    <w:rsid w:val="009D792B"/>
    <w:rsid w:val="009F6E49"/>
    <w:rsid w:val="009F7EA6"/>
    <w:rsid w:val="00A108D4"/>
    <w:rsid w:val="00A15CFE"/>
    <w:rsid w:val="00A37DD4"/>
    <w:rsid w:val="00A522B4"/>
    <w:rsid w:val="00A54A6A"/>
    <w:rsid w:val="00A93E06"/>
    <w:rsid w:val="00AA1748"/>
    <w:rsid w:val="00AA6889"/>
    <w:rsid w:val="00AB62B9"/>
    <w:rsid w:val="00AC6C25"/>
    <w:rsid w:val="00AE5BC9"/>
    <w:rsid w:val="00B031A7"/>
    <w:rsid w:val="00B17875"/>
    <w:rsid w:val="00B249B9"/>
    <w:rsid w:val="00B27E2C"/>
    <w:rsid w:val="00B356F8"/>
    <w:rsid w:val="00B6221A"/>
    <w:rsid w:val="00B75BDC"/>
    <w:rsid w:val="00BC5973"/>
    <w:rsid w:val="00BD17F0"/>
    <w:rsid w:val="00BE346B"/>
    <w:rsid w:val="00BF3413"/>
    <w:rsid w:val="00BF7F15"/>
    <w:rsid w:val="00C2182E"/>
    <w:rsid w:val="00C270D8"/>
    <w:rsid w:val="00C33BA8"/>
    <w:rsid w:val="00C516F4"/>
    <w:rsid w:val="00C7562E"/>
    <w:rsid w:val="00C807BF"/>
    <w:rsid w:val="00CD51E9"/>
    <w:rsid w:val="00CD5555"/>
    <w:rsid w:val="00CF08FF"/>
    <w:rsid w:val="00CF32E6"/>
    <w:rsid w:val="00CF3E5E"/>
    <w:rsid w:val="00D0738C"/>
    <w:rsid w:val="00D150B6"/>
    <w:rsid w:val="00D155BC"/>
    <w:rsid w:val="00D45241"/>
    <w:rsid w:val="00D46584"/>
    <w:rsid w:val="00D5409E"/>
    <w:rsid w:val="00D96ED5"/>
    <w:rsid w:val="00DB066A"/>
    <w:rsid w:val="00DB571F"/>
    <w:rsid w:val="00DF5974"/>
    <w:rsid w:val="00E146EC"/>
    <w:rsid w:val="00E37351"/>
    <w:rsid w:val="00E6385F"/>
    <w:rsid w:val="00E72C35"/>
    <w:rsid w:val="00E910BD"/>
    <w:rsid w:val="00E9531A"/>
    <w:rsid w:val="00EA4C26"/>
    <w:rsid w:val="00EA7609"/>
    <w:rsid w:val="00EB1C87"/>
    <w:rsid w:val="00EB7C7A"/>
    <w:rsid w:val="00EF449A"/>
    <w:rsid w:val="00EF5669"/>
    <w:rsid w:val="00F25EB6"/>
    <w:rsid w:val="00F44103"/>
    <w:rsid w:val="00F46397"/>
    <w:rsid w:val="00F73028"/>
    <w:rsid w:val="00F96C77"/>
    <w:rsid w:val="00FA5739"/>
    <w:rsid w:val="00FC2F21"/>
    <w:rsid w:val="00FC7D1C"/>
    <w:rsid w:val="00FF3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33BA8"/>
    <w:rPr>
      <w:rFonts w:ascii="Times New Roman" w:hAnsi="Times New Roman"/>
      <w:sz w:val="24"/>
      <w:szCs w:val="24"/>
      <w:lang w:val="cs-CZ" w:eastAsia="cs-CZ"/>
    </w:rPr>
  </w:style>
  <w:style w:type="paragraph" w:styleId="Kop1">
    <w:name w:val="heading 1"/>
    <w:basedOn w:val="Standaard"/>
    <w:next w:val="Standaard"/>
    <w:link w:val="Kop1Char"/>
    <w:uiPriority w:val="9"/>
    <w:qFormat/>
    <w:rsid w:val="00C33BA8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C33BA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qFormat/>
    <w:rsid w:val="00C33BA8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qFormat/>
    <w:rsid w:val="00C33BA8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C33BA8"/>
    <w:rPr>
      <w:rFonts w:ascii="Cambria" w:eastAsia="Times New Roman" w:hAnsi="Cambria" w:cs="Times New Roman"/>
      <w:b/>
      <w:bCs/>
      <w:kern w:val="32"/>
      <w:sz w:val="32"/>
      <w:szCs w:val="32"/>
      <w:lang w:val="cs-CZ" w:eastAsia="cs-CZ"/>
    </w:rPr>
  </w:style>
  <w:style w:type="character" w:customStyle="1" w:styleId="Kop2Char">
    <w:name w:val="Kop 2 Char"/>
    <w:link w:val="Kop2"/>
    <w:uiPriority w:val="9"/>
    <w:semiHidden/>
    <w:rsid w:val="00C33BA8"/>
    <w:rPr>
      <w:rFonts w:ascii="Cambria" w:eastAsia="Times New Roman" w:hAnsi="Cambria" w:cs="Times New Roman"/>
      <w:b/>
      <w:bCs/>
      <w:i/>
      <w:iCs/>
      <w:sz w:val="28"/>
      <w:szCs w:val="28"/>
      <w:lang w:val="cs-CZ" w:eastAsia="cs-CZ"/>
    </w:rPr>
  </w:style>
  <w:style w:type="character" w:customStyle="1" w:styleId="Kop3Char">
    <w:name w:val="Kop 3 Char"/>
    <w:link w:val="Kop3"/>
    <w:uiPriority w:val="9"/>
    <w:semiHidden/>
    <w:rsid w:val="00C33BA8"/>
    <w:rPr>
      <w:rFonts w:ascii="Cambria" w:eastAsia="Times New Roman" w:hAnsi="Cambria" w:cs="Times New Roman"/>
      <w:b/>
      <w:bCs/>
      <w:sz w:val="26"/>
      <w:szCs w:val="26"/>
      <w:lang w:val="cs-CZ" w:eastAsia="cs-CZ"/>
    </w:rPr>
  </w:style>
  <w:style w:type="character" w:customStyle="1" w:styleId="Kop4Char">
    <w:name w:val="Kop 4 Char"/>
    <w:link w:val="Kop4"/>
    <w:uiPriority w:val="9"/>
    <w:semiHidden/>
    <w:rsid w:val="00C33BA8"/>
    <w:rPr>
      <w:b/>
      <w:bCs/>
      <w:sz w:val="28"/>
      <w:szCs w:val="28"/>
      <w:lang w:val="cs-CZ" w:eastAsia="cs-CZ"/>
    </w:rPr>
  </w:style>
  <w:style w:type="paragraph" w:styleId="Titel">
    <w:name w:val="Title"/>
    <w:basedOn w:val="Standaard"/>
    <w:link w:val="TitelChar"/>
    <w:uiPriority w:val="10"/>
    <w:qFormat/>
    <w:rsid w:val="00C33BA8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10"/>
    <w:rsid w:val="00C33BA8"/>
    <w:rPr>
      <w:rFonts w:ascii="Cambria" w:eastAsia="Times New Roman" w:hAnsi="Cambria" w:cs="Times New Roman"/>
      <w:b/>
      <w:bCs/>
      <w:kern w:val="28"/>
      <w:sz w:val="32"/>
      <w:szCs w:val="32"/>
      <w:lang w:val="cs-CZ" w:eastAsia="cs-CZ"/>
    </w:rPr>
  </w:style>
  <w:style w:type="character" w:styleId="Hyperlink">
    <w:name w:val="Hyperlink"/>
    <w:uiPriority w:val="99"/>
    <w:rsid w:val="00C33BA8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uiPriority w:val="99"/>
    <w:rsid w:val="00C33BA8"/>
    <w:rPr>
      <w:rFonts w:ascii="Courier New" w:hAnsi="Courier New"/>
      <w:sz w:val="20"/>
      <w:szCs w:val="20"/>
    </w:rPr>
  </w:style>
  <w:style w:type="character" w:customStyle="1" w:styleId="TekstzonderopmaakChar">
    <w:name w:val="Tekst zonder opmaak Char"/>
    <w:link w:val="Tekstzonderopmaak"/>
    <w:uiPriority w:val="99"/>
    <w:semiHidden/>
    <w:rsid w:val="00C33BA8"/>
    <w:rPr>
      <w:rFonts w:ascii="Courier New" w:hAnsi="Courier New" w:cs="Courier New"/>
      <w:sz w:val="20"/>
      <w:szCs w:val="20"/>
      <w:lang w:val="cs-CZ" w:eastAsia="cs-CZ"/>
    </w:rPr>
  </w:style>
  <w:style w:type="paragraph" w:styleId="Plattetekstinspringen">
    <w:name w:val="Body Text Indent"/>
    <w:basedOn w:val="Standaard"/>
    <w:link w:val="PlattetekstinspringenChar"/>
    <w:uiPriority w:val="99"/>
    <w:rsid w:val="00C33BA8"/>
    <w:pPr>
      <w:jc w:val="both"/>
    </w:pPr>
  </w:style>
  <w:style w:type="character" w:customStyle="1" w:styleId="PlattetekstinspringenChar">
    <w:name w:val="Platte tekst inspringen Char"/>
    <w:link w:val="Plattetekstinspringen"/>
    <w:uiPriority w:val="99"/>
    <w:semiHidden/>
    <w:rsid w:val="00C33BA8"/>
    <w:rPr>
      <w:rFonts w:ascii="Times New Roman" w:hAnsi="Times New Roman" w:cs="Times New Roman"/>
      <w:sz w:val="24"/>
      <w:szCs w:val="24"/>
      <w:lang w:val="cs-CZ" w:eastAsia="cs-CZ"/>
    </w:rPr>
  </w:style>
  <w:style w:type="paragraph" w:styleId="Plattetekst">
    <w:name w:val="Body Text"/>
    <w:basedOn w:val="Standaard"/>
    <w:link w:val="PlattetekstChar"/>
    <w:uiPriority w:val="99"/>
    <w:rsid w:val="00C33BA8"/>
    <w:pPr>
      <w:jc w:val="both"/>
    </w:pPr>
  </w:style>
  <w:style w:type="character" w:customStyle="1" w:styleId="PlattetekstChar">
    <w:name w:val="Platte tekst Char"/>
    <w:link w:val="Plattetekst"/>
    <w:uiPriority w:val="99"/>
    <w:semiHidden/>
    <w:rsid w:val="00C33BA8"/>
    <w:rPr>
      <w:rFonts w:ascii="Times New Roman" w:hAnsi="Times New Roman" w:cs="Times New Roman"/>
      <w:sz w:val="24"/>
      <w:szCs w:val="24"/>
      <w:lang w:val="cs-CZ" w:eastAsia="cs-CZ"/>
    </w:rPr>
  </w:style>
  <w:style w:type="paragraph" w:styleId="Plattetekst2">
    <w:name w:val="Body Text 2"/>
    <w:basedOn w:val="Standaard"/>
    <w:link w:val="Plattetekst2Char"/>
    <w:uiPriority w:val="99"/>
    <w:rsid w:val="00C33BA8"/>
    <w:pPr>
      <w:jc w:val="both"/>
    </w:pPr>
  </w:style>
  <w:style w:type="character" w:customStyle="1" w:styleId="Plattetekst2Char">
    <w:name w:val="Platte tekst 2 Char"/>
    <w:link w:val="Plattetekst2"/>
    <w:uiPriority w:val="99"/>
    <w:semiHidden/>
    <w:rsid w:val="00C33BA8"/>
    <w:rPr>
      <w:rFonts w:ascii="Times New Roman" w:hAnsi="Times New Roman" w:cs="Times New Roman"/>
      <w:sz w:val="24"/>
      <w:szCs w:val="24"/>
      <w:lang w:val="cs-CZ" w:eastAsia="cs-CZ"/>
    </w:rPr>
  </w:style>
  <w:style w:type="paragraph" w:styleId="Koptekst">
    <w:name w:val="header"/>
    <w:basedOn w:val="Standaard"/>
    <w:link w:val="KoptekstChar"/>
    <w:uiPriority w:val="99"/>
    <w:rsid w:val="00C33BA8"/>
    <w:pPr>
      <w:tabs>
        <w:tab w:val="center" w:pos="4320"/>
        <w:tab w:val="right" w:pos="8640"/>
      </w:tabs>
      <w:autoSpaceDE w:val="0"/>
      <w:autoSpaceDN w:val="0"/>
      <w:jc w:val="both"/>
    </w:pPr>
  </w:style>
  <w:style w:type="character" w:customStyle="1" w:styleId="KoptekstChar">
    <w:name w:val="Koptekst Char"/>
    <w:link w:val="Koptekst"/>
    <w:uiPriority w:val="99"/>
    <w:semiHidden/>
    <w:rsid w:val="00C33BA8"/>
    <w:rPr>
      <w:rFonts w:ascii="Times New Roman" w:hAnsi="Times New Roman" w:cs="Times New Roman"/>
      <w:sz w:val="24"/>
      <w:szCs w:val="24"/>
      <w:lang w:val="cs-CZ" w:eastAsia="cs-CZ"/>
    </w:rPr>
  </w:style>
  <w:style w:type="paragraph" w:styleId="Plattetekst3">
    <w:name w:val="Body Text 3"/>
    <w:basedOn w:val="Standaard"/>
    <w:link w:val="Plattetekst3Char"/>
    <w:uiPriority w:val="99"/>
    <w:rsid w:val="00C33BA8"/>
    <w:rPr>
      <w:sz w:val="16"/>
      <w:szCs w:val="16"/>
    </w:rPr>
  </w:style>
  <w:style w:type="character" w:customStyle="1" w:styleId="Plattetekst3Char">
    <w:name w:val="Platte tekst 3 Char"/>
    <w:link w:val="Plattetekst3"/>
    <w:uiPriority w:val="99"/>
    <w:semiHidden/>
    <w:rsid w:val="00C33BA8"/>
    <w:rPr>
      <w:rFonts w:ascii="Times New Roman" w:hAnsi="Times New Roman" w:cs="Times New Roman"/>
      <w:sz w:val="16"/>
      <w:szCs w:val="16"/>
      <w:lang w:val="cs-CZ" w:eastAsia="cs-CZ"/>
    </w:rPr>
  </w:style>
  <w:style w:type="paragraph" w:styleId="Plattetekstinspringen2">
    <w:name w:val="Body Text Indent 2"/>
    <w:basedOn w:val="Standaard"/>
    <w:link w:val="Plattetekstinspringen2Char"/>
    <w:uiPriority w:val="99"/>
    <w:rsid w:val="00C33BA8"/>
    <w:pPr>
      <w:tabs>
        <w:tab w:val="left" w:pos="600"/>
        <w:tab w:val="left" w:pos="1000"/>
      </w:tabs>
      <w:ind w:left="1000" w:hanging="1000"/>
    </w:pPr>
  </w:style>
  <w:style w:type="character" w:customStyle="1" w:styleId="Plattetekstinspringen2Char">
    <w:name w:val="Platte tekst inspringen 2 Char"/>
    <w:link w:val="Plattetekstinspringen2"/>
    <w:uiPriority w:val="99"/>
    <w:semiHidden/>
    <w:rsid w:val="00C33BA8"/>
    <w:rPr>
      <w:rFonts w:ascii="Times New Roman" w:hAnsi="Times New Roman" w:cs="Times New Roman"/>
      <w:sz w:val="24"/>
      <w:szCs w:val="24"/>
      <w:lang w:val="cs-CZ" w:eastAsia="cs-CZ"/>
    </w:rPr>
  </w:style>
  <w:style w:type="character" w:styleId="Nadruk">
    <w:name w:val="Emphasis"/>
    <w:uiPriority w:val="99"/>
    <w:qFormat/>
    <w:rsid w:val="00C33BA8"/>
    <w:rPr>
      <w:i/>
      <w:iCs/>
    </w:rPr>
  </w:style>
  <w:style w:type="character" w:styleId="GevolgdeHyperlink">
    <w:name w:val="FollowedHyperlink"/>
    <w:uiPriority w:val="99"/>
    <w:rsid w:val="00C33BA8"/>
    <w:rPr>
      <w:color w:val="800080"/>
      <w:u w:val="single"/>
    </w:rPr>
  </w:style>
  <w:style w:type="paragraph" w:styleId="Ballontekst">
    <w:name w:val="Balloon Text"/>
    <w:basedOn w:val="Standaard"/>
    <w:semiHidden/>
    <w:rsid w:val="006F36DE"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rsid w:val="00AE5BC9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tc@iccf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mailto:ttc@iccf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cf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3647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WCCC_PR_2021</vt:lpstr>
      <vt:lpstr>WCCC_PR_2016</vt:lpstr>
    </vt:vector>
  </TitlesOfParts>
  <Company/>
  <LinksUpToDate>false</LinksUpToDate>
  <CharactersWithSpaces>4301</CharactersWithSpaces>
  <SharedDoc>false</SharedDoc>
  <HLinks>
    <vt:vector size="18" baseType="variant">
      <vt:variant>
        <vt:i4>4063256</vt:i4>
      </vt:variant>
      <vt:variant>
        <vt:i4>6</vt:i4>
      </vt:variant>
      <vt:variant>
        <vt:i4>0</vt:i4>
      </vt:variant>
      <vt:variant>
        <vt:i4>5</vt:i4>
      </vt:variant>
      <vt:variant>
        <vt:lpwstr>mailto:ttc@iccf.com</vt:lpwstr>
      </vt:variant>
      <vt:variant>
        <vt:lpwstr/>
      </vt:variant>
      <vt:variant>
        <vt:i4>5177435</vt:i4>
      </vt:variant>
      <vt:variant>
        <vt:i4>3</vt:i4>
      </vt:variant>
      <vt:variant>
        <vt:i4>0</vt:i4>
      </vt:variant>
      <vt:variant>
        <vt:i4>5</vt:i4>
      </vt:variant>
      <vt:variant>
        <vt:lpwstr>http://www.iccf.com/</vt:lpwstr>
      </vt:variant>
      <vt:variant>
        <vt:lpwstr/>
      </vt:variant>
      <vt:variant>
        <vt:i4>4063256</vt:i4>
      </vt:variant>
      <vt:variant>
        <vt:i4>0</vt:i4>
      </vt:variant>
      <vt:variant>
        <vt:i4>0</vt:i4>
      </vt:variant>
      <vt:variant>
        <vt:i4>5</vt:i4>
      </vt:variant>
      <vt:variant>
        <vt:lpwstr>mailto:ttc@iccf.com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WCCC_PR_2022</dc:title>
  <dc:subject>Announcement of 2016 WCCC Preliminaries</dc:subject>
  <dc:creator>Gian-Maria Tani</dc:creator>
  <cp:lastModifiedBy>JM Vosselman</cp:lastModifiedBy>
  <cp:revision>2</cp:revision>
  <cp:lastPrinted>2020-12-01T11:20:00Z</cp:lastPrinted>
  <dcterms:created xsi:type="dcterms:W3CDTF">2021-12-15T17:16:00Z</dcterms:created>
  <dcterms:modified xsi:type="dcterms:W3CDTF">2021-12-15T17:16:00Z</dcterms:modified>
</cp:coreProperties>
</file>